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671834"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Pr="009E33C6" w:rsidRDefault="001919FA" w:rsidP="00E02C56">
            <w:pPr>
              <w:jc w:val="center"/>
              <w:rPr>
                <w:rFonts w:cs="Arial"/>
                <w:b/>
              </w:rPr>
            </w:pPr>
            <w:r>
              <w:rPr>
                <w:rFonts w:cs="Arial"/>
                <w:b/>
              </w:rPr>
              <w:t xml:space="preserve">Unit </w:t>
            </w:r>
            <w:r w:rsidR="00E02C56">
              <w:rPr>
                <w:rFonts w:cs="Arial"/>
                <w:b/>
              </w:rPr>
              <w:t>Three</w:t>
            </w:r>
            <w:r w:rsidR="00A96C11">
              <w:rPr>
                <w:rFonts w:cs="Arial"/>
                <w:b/>
              </w:rPr>
              <w:t xml:space="preserve">:  </w:t>
            </w:r>
            <w:r w:rsidR="004E5337">
              <w:rPr>
                <w:rFonts w:cs="Arial"/>
                <w:b/>
              </w:rPr>
              <w:t>Genre Fiction</w:t>
            </w:r>
            <w:r w:rsidR="00840F3E">
              <w:rPr>
                <w:rFonts w:cs="Arial"/>
                <w:b/>
              </w:rPr>
              <w:t xml:space="preserve">                                                                    </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F1EA3">
              <w:rPr>
                <w:b/>
              </w:rPr>
              <w:t>__</w:t>
            </w:r>
            <w:r w:rsidR="00405DB7">
              <w:rPr>
                <w:b/>
              </w:rPr>
              <w:t>6</w:t>
            </w:r>
            <w:r w:rsidR="00DF1EA3">
              <w:rPr>
                <w:b/>
              </w:rPr>
              <w:t xml:space="preserve">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w:t>
            </w:r>
            <w:r w:rsidR="00204385">
              <w:t>1</w:t>
            </w:r>
            <w:r w:rsidR="008B7920" w:rsidRPr="00DF1EA3">
              <w:t>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Default="00840F3E" w:rsidP="00E0378A">
            <w:pPr>
              <w:pStyle w:val="Header"/>
              <w:tabs>
                <w:tab w:val="clear" w:pos="4320"/>
                <w:tab w:val="clear" w:pos="8640"/>
              </w:tabs>
              <w:rPr>
                <w:rFonts w:cs="Arial"/>
              </w:rPr>
            </w:pPr>
            <w:r>
              <w:rPr>
                <w:rFonts w:cs="Arial"/>
              </w:rPr>
              <w:t>Students will understand genre and mode as tools to express their feelings, ideas, and thoughts. Understanding of generic features will be applied to the selection of suitable structures so that students can create short response pieces using informal text structures, such as letters, memoranda, or even entries in a diary or journal.</w:t>
            </w:r>
          </w:p>
          <w:p w:rsidR="00840F3E" w:rsidRDefault="00840F3E" w:rsidP="009B61F2">
            <w:pPr>
              <w:rPr>
                <w:rFonts w:cs="Arial"/>
              </w:rPr>
            </w:pPr>
          </w:p>
          <w:p w:rsidR="009B61F2" w:rsidRPr="00E0378A" w:rsidRDefault="009B61F2" w:rsidP="009B61F2">
            <w:pPr>
              <w:rPr>
                <w:rFonts w:cs="Arial"/>
              </w:rPr>
            </w:pPr>
            <w:r>
              <w:rPr>
                <w:rFonts w:cs="Arial"/>
              </w:rPr>
              <w:t xml:space="preserve">If using Night by </w:t>
            </w:r>
            <w:proofErr w:type="spellStart"/>
            <w:r>
              <w:rPr>
                <w:rFonts w:cs="Arial"/>
              </w:rPr>
              <w:t>Elie</w:t>
            </w:r>
            <w:proofErr w:type="spellEnd"/>
            <w:r>
              <w:rPr>
                <w:rFonts w:cs="Arial"/>
              </w:rPr>
              <w:t xml:space="preserve"> Wiesel or Animal Farm by George Orwell, the unit will include an exploration of historical context.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71834" w:rsidRPr="005E4BA8" w:rsidRDefault="00671834" w:rsidP="00671834">
            <w:pPr>
              <w:ind w:left="285" w:hanging="285"/>
              <w:rPr>
                <w:rFonts w:ascii="Calibri" w:hAnsi="Calibri"/>
                <w:b/>
                <w:sz w:val="22"/>
                <w:szCs w:val="22"/>
              </w:rPr>
            </w:pPr>
            <w:r>
              <w:rPr>
                <w:rFonts w:ascii="Calibri" w:hAnsi="Calibri"/>
                <w:b/>
                <w:sz w:val="22"/>
                <w:szCs w:val="22"/>
              </w:rPr>
              <w:t>R</w:t>
            </w:r>
            <w:r w:rsidRPr="005E4BA8">
              <w:rPr>
                <w:rFonts w:ascii="Calibri" w:hAnsi="Calibri"/>
                <w:b/>
                <w:sz w:val="22"/>
                <w:szCs w:val="22"/>
              </w:rPr>
              <w:t>eading/Vocabulary:</w:t>
            </w:r>
          </w:p>
          <w:p w:rsidR="00671834" w:rsidRDefault="00671834" w:rsidP="00671834">
            <w:pPr>
              <w:pStyle w:val="Default"/>
              <w:rPr>
                <w:b/>
                <w:sz w:val="20"/>
                <w:szCs w:val="20"/>
              </w:rPr>
            </w:pPr>
            <w:r>
              <w:rPr>
                <w:b/>
                <w:sz w:val="20"/>
                <w:szCs w:val="20"/>
              </w:rPr>
              <w:t>Figure 19:</w:t>
            </w:r>
          </w:p>
          <w:p w:rsidR="00671834" w:rsidRPr="00A9076A" w:rsidRDefault="00671834" w:rsidP="00671834">
            <w:pPr>
              <w:pStyle w:val="Default"/>
              <w:rPr>
                <w:sz w:val="20"/>
                <w:szCs w:val="20"/>
              </w:rPr>
            </w:pPr>
            <w:r w:rsidRPr="00A82970">
              <w:rPr>
                <w:b/>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671834" w:rsidRPr="00671834" w:rsidRDefault="00671834" w:rsidP="006C04E9">
            <w:pPr>
              <w:pStyle w:val="Default"/>
              <w:ind w:left="720"/>
              <w:rPr>
                <w:sz w:val="20"/>
                <w:szCs w:val="20"/>
              </w:rPr>
            </w:pPr>
            <w:r w:rsidRPr="00671834">
              <w:rPr>
                <w:b/>
                <w:sz w:val="20"/>
                <w:szCs w:val="20"/>
              </w:rPr>
              <w:t>(A)</w:t>
            </w:r>
            <w:r w:rsidRPr="00671834">
              <w:rPr>
                <w:sz w:val="20"/>
                <w:szCs w:val="20"/>
              </w:rPr>
              <w:t xml:space="preserve"> reflect on understanding to monitor comprehension (e. g., asking questions, summarizing and synthesizing, making connections, creating sensory images)</w:t>
            </w:r>
          </w:p>
          <w:p w:rsidR="00671834" w:rsidRPr="00671834" w:rsidRDefault="00671834" w:rsidP="006C04E9">
            <w:pPr>
              <w:pStyle w:val="Default"/>
              <w:ind w:left="720"/>
              <w:rPr>
                <w:sz w:val="20"/>
                <w:szCs w:val="20"/>
              </w:rPr>
            </w:pPr>
            <w:r w:rsidRPr="00671834">
              <w:rPr>
                <w:b/>
                <w:sz w:val="20"/>
                <w:szCs w:val="20"/>
              </w:rPr>
              <w:t>(B)</w:t>
            </w:r>
            <w:r w:rsidRPr="00671834">
              <w:rPr>
                <w:sz w:val="20"/>
                <w:szCs w:val="20"/>
              </w:rPr>
              <w:t xml:space="preserve"> </w:t>
            </w:r>
            <w:proofErr w:type="gramStart"/>
            <w:r w:rsidRPr="00671834">
              <w:rPr>
                <w:sz w:val="20"/>
                <w:szCs w:val="20"/>
              </w:rPr>
              <w:t>make</w:t>
            </w:r>
            <w:proofErr w:type="gramEnd"/>
            <w:r w:rsidRPr="00671834">
              <w:rPr>
                <w:sz w:val="20"/>
                <w:szCs w:val="20"/>
              </w:rPr>
              <w:t xml:space="preserve"> complex inferences about text and use textual evidence to support understanding.</w:t>
            </w:r>
          </w:p>
          <w:p w:rsidR="00671834" w:rsidRPr="00A9076A" w:rsidRDefault="00671834" w:rsidP="00671834">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671834" w:rsidRPr="00A9076A" w:rsidRDefault="00671834" w:rsidP="006C04E9">
            <w:pPr>
              <w:ind w:left="720"/>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671834" w:rsidRPr="00A9076A" w:rsidRDefault="00671834" w:rsidP="006C04E9">
            <w:pPr>
              <w:ind w:left="720"/>
              <w:rPr>
                <w:rFonts w:cs="Arial"/>
              </w:rPr>
            </w:pPr>
            <w:r w:rsidRPr="00A82970">
              <w:rPr>
                <w:rFonts w:cs="Arial"/>
                <w:b/>
              </w:rPr>
              <w:t>(C)</w:t>
            </w:r>
            <w:r w:rsidRPr="00A9076A">
              <w:rPr>
                <w:rFonts w:cs="Arial"/>
              </w:rPr>
              <w:t>  produce analogies that describe a function of an object or its description;</w:t>
            </w:r>
          </w:p>
          <w:p w:rsidR="00671834" w:rsidRPr="00A9076A" w:rsidRDefault="00671834" w:rsidP="006C04E9">
            <w:pPr>
              <w:ind w:left="720"/>
              <w:rPr>
                <w:rFonts w:cs="Arial"/>
              </w:rPr>
            </w:pPr>
            <w:r w:rsidRPr="00A82970">
              <w:rPr>
                <w:rFonts w:cs="Arial"/>
                <w:b/>
              </w:rPr>
              <w:t>(D)</w:t>
            </w:r>
            <w:r w:rsidRPr="00A9076A">
              <w:rPr>
                <w:rFonts w:cs="Arial"/>
              </w:rPr>
              <w:t xml:space="preserve">  describe the origins and meanings of foreign words or phrases used frequently in written English (e.g., caveat emptor, carte blanche, </w:t>
            </w:r>
            <w:proofErr w:type="spellStart"/>
            <w:r w:rsidRPr="00A9076A">
              <w:rPr>
                <w:rFonts w:cs="Arial"/>
              </w:rPr>
              <w:t>tete</w:t>
            </w:r>
            <w:proofErr w:type="spellEnd"/>
            <w:r w:rsidRPr="00A9076A">
              <w:rPr>
                <w:rFonts w:cs="Arial"/>
              </w:rPr>
              <w:t xml:space="preserve"> a </w:t>
            </w:r>
            <w:proofErr w:type="spellStart"/>
            <w:r w:rsidRPr="00A9076A">
              <w:rPr>
                <w:rFonts w:cs="Arial"/>
              </w:rPr>
              <w:t>tete</w:t>
            </w:r>
            <w:proofErr w:type="spellEnd"/>
            <w:r w:rsidRPr="00A9076A">
              <w:rPr>
                <w:rFonts w:cs="Arial"/>
              </w:rPr>
              <w:t xml:space="preserve">, pas de </w:t>
            </w:r>
            <w:proofErr w:type="spellStart"/>
            <w:r w:rsidRPr="00A9076A">
              <w:rPr>
                <w:rFonts w:cs="Arial"/>
              </w:rPr>
              <w:t>deux</w:t>
            </w:r>
            <w:proofErr w:type="spellEnd"/>
            <w:r w:rsidRPr="00A9076A">
              <w:rPr>
                <w:rFonts w:cs="Arial"/>
              </w:rPr>
              <w:t xml:space="preserve">, bon </w:t>
            </w:r>
            <w:proofErr w:type="spellStart"/>
            <w:r w:rsidRPr="00A9076A">
              <w:rPr>
                <w:rFonts w:cs="Arial"/>
              </w:rPr>
              <w:t>appetit</w:t>
            </w:r>
            <w:proofErr w:type="spellEnd"/>
            <w:r w:rsidRPr="00A9076A">
              <w:rPr>
                <w:rFonts w:cs="Arial"/>
              </w:rPr>
              <w:t>, quid pro</w:t>
            </w:r>
            <w:r w:rsidR="006C04E9">
              <w:rPr>
                <w:rFonts w:cs="Arial"/>
              </w:rPr>
              <w:t xml:space="preserve"> quo); </w:t>
            </w:r>
          </w:p>
          <w:p w:rsidR="00671834" w:rsidRPr="00A9076A" w:rsidRDefault="00671834" w:rsidP="006C04E9">
            <w:pPr>
              <w:ind w:left="720"/>
              <w:rPr>
                <w:rFonts w:cs="Arial"/>
              </w:rPr>
            </w:pPr>
            <w:r w:rsidRPr="00A82970">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671834" w:rsidRPr="00A9076A" w:rsidRDefault="00671834" w:rsidP="00671834">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analyze how the genre of texts with similar themes shapes meaning;</w:t>
            </w:r>
          </w:p>
          <w:p w:rsidR="00671834" w:rsidRPr="00A9076A" w:rsidRDefault="00671834" w:rsidP="00671834">
            <w:pPr>
              <w:rPr>
                <w:rFonts w:cs="Arial"/>
              </w:rPr>
            </w:pPr>
            <w:r w:rsidRPr="00A82970">
              <w:rPr>
                <w:rFonts w:cs="Arial"/>
                <w:b/>
              </w:rPr>
              <w:t>(5)  Reading/Comprehension of Literary Text/Fiction.</w:t>
            </w:r>
            <w:r w:rsidRPr="00A9076A">
              <w:rPr>
                <w:rFonts w:cs="Arial"/>
              </w:rPr>
              <w:t xml:space="preserve"> Students understand, make inferences and draw conclusions about the structure and elements of fiction and provide evidence from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analyze non-linear plot development (e.g., flashbacks, foreshadowing, sub-plots, parallel plot structures) and compare it to linear plot development;</w:t>
            </w:r>
          </w:p>
          <w:p w:rsidR="00671834" w:rsidRPr="00A9076A" w:rsidRDefault="00671834" w:rsidP="006C04E9">
            <w:pPr>
              <w:ind w:left="720"/>
              <w:rPr>
                <w:rFonts w:cs="Arial"/>
              </w:rPr>
            </w:pPr>
            <w:r w:rsidRPr="00A82970">
              <w:rPr>
                <w:rFonts w:cs="Arial"/>
                <w:b/>
              </w:rPr>
              <w:t>(B)</w:t>
            </w:r>
            <w:r w:rsidRPr="00A9076A">
              <w:rPr>
                <w:rFonts w:cs="Arial"/>
              </w:rPr>
              <w:t>  analyze how authors develop complex yet believable characters in works of fiction through a range of literary devices, including character foils;</w:t>
            </w:r>
          </w:p>
          <w:p w:rsidR="00671834" w:rsidRPr="00A9076A" w:rsidRDefault="00671834" w:rsidP="006C04E9">
            <w:pPr>
              <w:ind w:left="720"/>
              <w:rPr>
                <w:rFonts w:cs="Arial"/>
              </w:rPr>
            </w:pPr>
            <w:r w:rsidRPr="00A82970">
              <w:rPr>
                <w:rFonts w:cs="Arial"/>
                <w:b/>
              </w:rPr>
              <w:t>(C)</w:t>
            </w:r>
            <w:r w:rsidRPr="00A9076A">
              <w:rPr>
                <w:rFonts w:cs="Arial"/>
              </w:rPr>
              <w:t>  analyze the way in which a work of fiction is shaped by t</w:t>
            </w:r>
            <w:r w:rsidR="006C04E9">
              <w:rPr>
                <w:rFonts w:cs="Arial"/>
              </w:rPr>
              <w:t xml:space="preserve">he narrator's point of view; </w:t>
            </w:r>
          </w:p>
          <w:p w:rsidR="00671834" w:rsidRPr="00A9076A" w:rsidRDefault="00671834" w:rsidP="00671834">
            <w:pPr>
              <w:rPr>
                <w:rFonts w:cs="Arial"/>
              </w:rPr>
            </w:pPr>
            <w:r w:rsidRPr="00A82970">
              <w:rPr>
                <w:rFonts w:cs="Arial"/>
                <w:b/>
              </w:rPr>
              <w:t>(7)  Reading/Comprehension of Literary Text/Sensory Language.</w:t>
            </w:r>
            <w:r w:rsidRPr="00A9076A">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671834" w:rsidRPr="00A9076A" w:rsidRDefault="00671834" w:rsidP="00671834">
            <w:pPr>
              <w:rPr>
                <w:rFonts w:cs="Arial"/>
              </w:rPr>
            </w:pPr>
            <w:r w:rsidRPr="00A82970">
              <w:rPr>
                <w:rFonts w:cs="Arial"/>
                <w:b/>
              </w:rPr>
              <w:lastRenderedPageBreak/>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671834" w:rsidRPr="00A9076A" w:rsidRDefault="00671834" w:rsidP="006C04E9">
            <w:pPr>
              <w:ind w:left="720"/>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671834" w:rsidRPr="00A9076A" w:rsidRDefault="00671834" w:rsidP="00671834">
            <w:pPr>
              <w:rPr>
                <w:rFonts w:cs="Arial"/>
              </w:rPr>
            </w:pPr>
            <w:r w:rsidRPr="00A82970">
              <w:rPr>
                <w:rFonts w:cs="Arial"/>
                <w:b/>
              </w:rPr>
              <w:t>(10)  Reading/Comprehension of Informational Text/Persuasive Text</w:t>
            </w:r>
            <w:r w:rsidRPr="00A9076A">
              <w:rPr>
                <w:rFonts w:cs="Arial"/>
              </w:rPr>
              <w:t>. Students analyze, make inferences and draw conclusions about persuasive text and provide evidence from text to support their analysis. Students are expected to:</w:t>
            </w:r>
          </w:p>
          <w:p w:rsidR="00671834" w:rsidRPr="00A9076A" w:rsidRDefault="00671834" w:rsidP="006C04E9">
            <w:pPr>
              <w:ind w:left="720"/>
              <w:rPr>
                <w:rFonts w:cs="Arial"/>
              </w:rPr>
            </w:pPr>
            <w:r w:rsidRPr="00A82970">
              <w:rPr>
                <w:rFonts w:cs="Arial"/>
                <w:b/>
              </w:rPr>
              <w:t>(A)</w:t>
            </w:r>
            <w:r w:rsidRPr="00A9076A">
              <w:rPr>
                <w:rFonts w:cs="Arial"/>
              </w:rPr>
              <w:t>  analyze the relevance, quality, and credibility of evidence given to support or oppose an argument for</w:t>
            </w:r>
            <w:r w:rsidR="006C04E9">
              <w:rPr>
                <w:rFonts w:cs="Arial"/>
              </w:rPr>
              <w:t xml:space="preserve"> a specific audience; </w:t>
            </w:r>
          </w:p>
          <w:p w:rsidR="00671834" w:rsidRPr="00A9076A" w:rsidRDefault="00671834" w:rsidP="00671834">
            <w:pPr>
              <w:rPr>
                <w:rFonts w:cs="Arial"/>
              </w:rPr>
            </w:pPr>
            <w:r w:rsidRPr="00A82970">
              <w:rPr>
                <w:rFonts w:cs="Arial"/>
                <w:b/>
              </w:rPr>
              <w:t>(12)  Reading/Media Literacy</w:t>
            </w:r>
            <w:r w:rsidRPr="00A9076A">
              <w:rPr>
                <w:rFonts w:cs="Arial"/>
              </w:rPr>
              <w:t>.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671834" w:rsidRPr="00A9076A" w:rsidRDefault="00671834" w:rsidP="006C04E9">
            <w:pPr>
              <w:ind w:left="720"/>
              <w:rPr>
                <w:rFonts w:cs="Arial"/>
              </w:rPr>
            </w:pPr>
            <w:r w:rsidRPr="00A82970">
              <w:rPr>
                <w:rFonts w:cs="Arial"/>
                <w:b/>
              </w:rPr>
              <w:t>(A)</w:t>
            </w:r>
            <w:r w:rsidRPr="00A9076A">
              <w:rPr>
                <w:rFonts w:cs="Arial"/>
              </w:rPr>
              <w:t>  compare and contrast how events are presented and information is communicated by visual images (e.g., graphic art, illustrations, news photographs) versus non-visual texts;</w:t>
            </w:r>
          </w:p>
          <w:p w:rsidR="00671834" w:rsidRPr="00A9076A" w:rsidRDefault="00671834" w:rsidP="006C04E9">
            <w:pPr>
              <w:ind w:left="720"/>
              <w:rPr>
                <w:rFonts w:cs="Arial"/>
              </w:rPr>
            </w:pPr>
            <w:r w:rsidRPr="00A82970">
              <w:rPr>
                <w:rFonts w:cs="Arial"/>
                <w:b/>
              </w:rPr>
              <w:t>(B)</w:t>
            </w:r>
            <w:r w:rsidRPr="00A9076A">
              <w:rPr>
                <w:rFonts w:cs="Arial"/>
              </w:rPr>
              <w:t>  analyze how messages in media are conveyed through visual and sound techniques (e.g., editing, reaction shots, sequencing, background music);</w:t>
            </w:r>
          </w:p>
          <w:p w:rsidR="00671834" w:rsidRPr="00A9076A" w:rsidRDefault="00671834" w:rsidP="006C04E9">
            <w:pPr>
              <w:ind w:left="720"/>
              <w:rPr>
                <w:rFonts w:cs="Arial"/>
              </w:rPr>
            </w:pPr>
            <w:r w:rsidRPr="00A82970">
              <w:rPr>
                <w:rFonts w:cs="Arial"/>
                <w:b/>
              </w:rPr>
              <w:t>(C)</w:t>
            </w:r>
            <w:r w:rsidRPr="00A9076A">
              <w:rPr>
                <w:rFonts w:cs="Arial"/>
              </w:rPr>
              <w:t>  compare and contrast coverage of the same event in various media (e.g., newspapers, television, documentaries, blogs, Internet); and</w:t>
            </w:r>
          </w:p>
          <w:p w:rsidR="00671834" w:rsidRDefault="00671834" w:rsidP="006C04E9">
            <w:pPr>
              <w:ind w:left="720"/>
              <w:rPr>
                <w:rFonts w:cs="Arial"/>
              </w:rPr>
            </w:pPr>
            <w:r w:rsidRPr="00A82970">
              <w:rPr>
                <w:rFonts w:cs="Arial"/>
                <w:b/>
              </w:rPr>
              <w:t>(D)</w:t>
            </w:r>
            <w:r w:rsidRPr="00A9076A">
              <w:rPr>
                <w:rFonts w:cs="Arial"/>
              </w:rPr>
              <w:t>  </w:t>
            </w:r>
            <w:proofErr w:type="gramStart"/>
            <w:r w:rsidRPr="00A9076A">
              <w:rPr>
                <w:rFonts w:cs="Arial"/>
              </w:rPr>
              <w:t>evaluate</w:t>
            </w:r>
            <w:proofErr w:type="gramEnd"/>
            <w:r w:rsidRPr="00A9076A">
              <w:rPr>
                <w:rFonts w:cs="Arial"/>
              </w:rPr>
              <w:t xml:space="preserve"> changes in formality and tone within the same medium for specific audiences and purposes.</w:t>
            </w:r>
          </w:p>
          <w:p w:rsidR="00671834" w:rsidRPr="005E4BA8" w:rsidRDefault="00671834" w:rsidP="00671834">
            <w:pPr>
              <w:rPr>
                <w:rFonts w:ascii="Calibri" w:hAnsi="Calibri"/>
                <w:sz w:val="22"/>
                <w:szCs w:val="22"/>
              </w:rPr>
            </w:pPr>
          </w:p>
          <w:p w:rsidR="00671834" w:rsidRPr="005E4BA8" w:rsidRDefault="00671834" w:rsidP="00671834">
            <w:pPr>
              <w:ind w:left="285" w:hanging="285"/>
              <w:rPr>
                <w:rFonts w:ascii="Calibri" w:hAnsi="Calibri"/>
                <w:b/>
                <w:sz w:val="22"/>
                <w:szCs w:val="22"/>
              </w:rPr>
            </w:pPr>
            <w:r w:rsidRPr="005E4BA8">
              <w:rPr>
                <w:rFonts w:ascii="Calibri" w:hAnsi="Calibri"/>
                <w:b/>
                <w:sz w:val="22"/>
                <w:szCs w:val="22"/>
              </w:rPr>
              <w:t>Writing and Written Conventions:</w:t>
            </w:r>
          </w:p>
          <w:p w:rsidR="00671834" w:rsidRPr="00A9076A" w:rsidRDefault="00671834" w:rsidP="00671834">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671834" w:rsidRPr="00A9076A" w:rsidRDefault="00671834" w:rsidP="006C04E9">
            <w:pPr>
              <w:ind w:left="720"/>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671834" w:rsidRPr="00A9076A" w:rsidRDefault="00671834" w:rsidP="006C04E9">
            <w:pPr>
              <w:ind w:left="720"/>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671834" w:rsidRPr="00A9076A" w:rsidRDefault="00671834" w:rsidP="006C04E9">
            <w:pPr>
              <w:ind w:left="720"/>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671834" w:rsidRPr="00A9076A" w:rsidRDefault="00671834" w:rsidP="006C04E9">
            <w:pPr>
              <w:ind w:left="720"/>
              <w:rPr>
                <w:rFonts w:cs="Arial"/>
              </w:rPr>
            </w:pPr>
            <w:r w:rsidRPr="00A82970">
              <w:rPr>
                <w:rFonts w:cs="Arial"/>
                <w:b/>
              </w:rPr>
              <w:t>(D)</w:t>
            </w:r>
            <w:r w:rsidRPr="00A9076A">
              <w:rPr>
                <w:rFonts w:cs="Arial"/>
              </w:rPr>
              <w:t>  edit drafts for grammar, mechanics, and spelling; and</w:t>
            </w:r>
          </w:p>
          <w:p w:rsidR="00671834" w:rsidRPr="00A9076A" w:rsidRDefault="00671834" w:rsidP="006C04E9">
            <w:pPr>
              <w:ind w:left="720"/>
              <w:rPr>
                <w:rFonts w:cs="Arial"/>
              </w:rPr>
            </w:pPr>
            <w:r w:rsidRPr="00A82970">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671834" w:rsidRPr="00A9076A" w:rsidRDefault="00671834" w:rsidP="00671834">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w:t>
            </w:r>
            <w:r w:rsidR="009E45E7">
              <w:rPr>
                <w:rFonts w:cs="Arial"/>
              </w:rPr>
              <w:t xml:space="preserve"> two forms of literary writing.</w:t>
            </w:r>
          </w:p>
          <w:p w:rsidR="00671834" w:rsidRPr="00A9076A" w:rsidRDefault="00671834" w:rsidP="00671834">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671834" w:rsidRPr="00A9076A" w:rsidRDefault="00671834" w:rsidP="006C04E9">
            <w:pPr>
              <w:ind w:left="720"/>
              <w:rPr>
                <w:rFonts w:cs="Arial"/>
              </w:rPr>
            </w:pPr>
            <w:r w:rsidRPr="00A82970">
              <w:rPr>
                <w:rFonts w:cs="Arial"/>
                <w:b/>
              </w:rPr>
              <w:t>(C)</w:t>
            </w:r>
            <w:r w:rsidRPr="00A9076A">
              <w:rPr>
                <w:rFonts w:cs="Arial"/>
              </w:rPr>
              <w:t>  write an interpretative response to an expository or a literary text (e.g., essay or review) that:</w:t>
            </w:r>
          </w:p>
          <w:p w:rsidR="00671834" w:rsidRPr="009749CD" w:rsidRDefault="00671834" w:rsidP="006C04E9">
            <w:pPr>
              <w:ind w:left="1440"/>
              <w:rPr>
                <w:rFonts w:cs="Arial"/>
              </w:rPr>
            </w:pPr>
            <w:r w:rsidRPr="009749CD">
              <w:rPr>
                <w:rFonts w:cs="Arial"/>
                <w:b/>
              </w:rPr>
              <w:t>(</w:t>
            </w:r>
            <w:proofErr w:type="spellStart"/>
            <w:r w:rsidRPr="009749CD">
              <w:rPr>
                <w:rFonts w:cs="Arial"/>
                <w:b/>
              </w:rPr>
              <w:t>i</w:t>
            </w:r>
            <w:proofErr w:type="spellEnd"/>
            <w:r w:rsidRPr="009749CD">
              <w:rPr>
                <w:rFonts w:cs="Arial"/>
                <w:b/>
              </w:rPr>
              <w:t>)  </w:t>
            </w:r>
            <w:r w:rsidRPr="009749CD">
              <w:rPr>
                <w:rFonts w:cs="Arial"/>
              </w:rPr>
              <w:t>extends beyond a summary and literal analysis;</w:t>
            </w:r>
          </w:p>
          <w:p w:rsidR="00671834" w:rsidRPr="009749CD" w:rsidRDefault="00671834" w:rsidP="006C04E9">
            <w:pPr>
              <w:ind w:left="1440"/>
              <w:rPr>
                <w:rFonts w:cs="Arial"/>
              </w:rPr>
            </w:pPr>
            <w:r w:rsidRPr="009749CD">
              <w:rPr>
                <w:rFonts w:cs="Arial"/>
                <w:b/>
              </w:rPr>
              <w:t>(ii) </w:t>
            </w:r>
            <w:r w:rsidRPr="009749CD">
              <w:rPr>
                <w:rFonts w:cs="Arial"/>
              </w:rPr>
              <w:t xml:space="preserve"> addresses the writing skills for an analytical essay and provides evidence from the text using embedded quotations; </w:t>
            </w:r>
          </w:p>
          <w:p w:rsidR="00671834" w:rsidRPr="00A9076A" w:rsidRDefault="00671834" w:rsidP="00540762">
            <w:pPr>
              <w:rPr>
                <w:rFonts w:cs="Arial"/>
              </w:rPr>
            </w:pPr>
          </w:p>
          <w:p w:rsidR="00671834" w:rsidRPr="00A9076A" w:rsidRDefault="00671834" w:rsidP="00671834">
            <w:pPr>
              <w:rPr>
                <w:rFonts w:cs="Arial"/>
              </w:rPr>
            </w:pPr>
            <w:r w:rsidRPr="00A82970">
              <w:rPr>
                <w:rFonts w:cs="Arial"/>
                <w:b/>
              </w:rPr>
              <w:t>(16)  Writing/Persuasive Texts.</w:t>
            </w:r>
            <w:r w:rsidRPr="00A9076A">
              <w:rPr>
                <w:rFonts w:cs="Arial"/>
              </w:rPr>
              <w:t xml:space="preserve"> Students write persuasive texts to influence the attitudes or </w:t>
            </w:r>
            <w:r w:rsidRPr="00A9076A">
              <w:rPr>
                <w:rFonts w:cs="Arial"/>
              </w:rPr>
              <w:lastRenderedPageBreak/>
              <w:t>actions of a specific audience on specific issues. Students are expected to write an argumentative essay to the appropriate audience that includes:</w:t>
            </w:r>
          </w:p>
          <w:p w:rsidR="00671834" w:rsidRPr="00A9076A" w:rsidRDefault="00671834" w:rsidP="006C04E9">
            <w:pPr>
              <w:ind w:left="720"/>
              <w:rPr>
                <w:rFonts w:cs="Arial"/>
              </w:rPr>
            </w:pPr>
            <w:r w:rsidRPr="00A82970">
              <w:rPr>
                <w:rFonts w:cs="Arial"/>
                <w:b/>
              </w:rPr>
              <w:t>(A)</w:t>
            </w:r>
            <w:r w:rsidRPr="00A9076A">
              <w:rPr>
                <w:rFonts w:cs="Arial"/>
              </w:rPr>
              <w:t>  a clear thesis or position based on logical reasons supported by precise and relevant evidence;</w:t>
            </w:r>
          </w:p>
          <w:p w:rsidR="00671834" w:rsidRPr="00A9076A" w:rsidRDefault="00671834" w:rsidP="006C04E9">
            <w:pPr>
              <w:ind w:left="720"/>
              <w:rPr>
                <w:rFonts w:cs="Arial"/>
              </w:rPr>
            </w:pPr>
            <w:r w:rsidRPr="00A82970">
              <w:rPr>
                <w:rFonts w:cs="Arial"/>
                <w:b/>
              </w:rPr>
              <w:t>(C)</w:t>
            </w:r>
            <w:r w:rsidRPr="00A9076A">
              <w:rPr>
                <w:rFonts w:cs="Arial"/>
              </w:rPr>
              <w:t>  counter-arguments based on evidence to anticipate and address objections;</w:t>
            </w:r>
          </w:p>
          <w:p w:rsidR="00671834" w:rsidRPr="00A9076A" w:rsidRDefault="00671834" w:rsidP="006C04E9">
            <w:pPr>
              <w:ind w:left="720"/>
              <w:rPr>
                <w:rFonts w:cs="Arial"/>
              </w:rPr>
            </w:pPr>
            <w:r w:rsidRPr="00A82970">
              <w:rPr>
                <w:rFonts w:cs="Arial"/>
                <w:b/>
              </w:rPr>
              <w:t>(D)</w:t>
            </w:r>
            <w:r w:rsidRPr="00A9076A">
              <w:rPr>
                <w:rFonts w:cs="Arial"/>
              </w:rPr>
              <w:t>  an organizing structure appropriate to the purpose, audience, and context; and</w:t>
            </w:r>
          </w:p>
          <w:p w:rsidR="00671834" w:rsidRPr="00A9076A" w:rsidRDefault="00671834" w:rsidP="00671834">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671834" w:rsidRPr="00A9076A" w:rsidRDefault="00671834" w:rsidP="006C04E9">
            <w:pPr>
              <w:ind w:left="720"/>
              <w:rPr>
                <w:rFonts w:cs="Arial"/>
              </w:rPr>
            </w:pPr>
            <w:r w:rsidRPr="00A82970">
              <w:rPr>
                <w:rFonts w:cs="Arial"/>
                <w:b/>
              </w:rPr>
              <w:t>(A)</w:t>
            </w:r>
            <w:r w:rsidRPr="00A9076A">
              <w:rPr>
                <w:rFonts w:cs="Arial"/>
              </w:rPr>
              <w:t>  use and understand the function of the following parts of speech in the context of reading, writing, and speaking:</w:t>
            </w:r>
          </w:p>
          <w:p w:rsidR="00671834" w:rsidRPr="00A9076A" w:rsidRDefault="00671834" w:rsidP="006C04E9">
            <w:pPr>
              <w:ind w:left="1440"/>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671834" w:rsidRPr="00A9076A" w:rsidRDefault="00671834" w:rsidP="006C04E9">
            <w:pPr>
              <w:ind w:left="720"/>
              <w:rPr>
                <w:rFonts w:cs="Arial"/>
              </w:rPr>
            </w:pPr>
            <w:r w:rsidRPr="00A82970">
              <w:rPr>
                <w:rFonts w:cs="Arial"/>
                <w:b/>
              </w:rPr>
              <w:t>(B)</w:t>
            </w:r>
            <w:r w:rsidRPr="00A9076A">
              <w:rPr>
                <w:rFonts w:cs="Arial"/>
              </w:rPr>
              <w:t>  identify and use the subjunctive mood to express doubts</w:t>
            </w:r>
            <w:r w:rsidR="006C04E9">
              <w:rPr>
                <w:rFonts w:cs="Arial"/>
              </w:rPr>
              <w:t xml:space="preserve">, wishes, and possibilities; </w:t>
            </w:r>
          </w:p>
          <w:p w:rsidR="00671834" w:rsidRPr="00A9076A" w:rsidRDefault="00671834" w:rsidP="006C04E9">
            <w:pPr>
              <w:ind w:left="720"/>
              <w:rPr>
                <w:rFonts w:cs="Arial"/>
              </w:rPr>
            </w:pPr>
            <w:r w:rsidRPr="00A82970">
              <w:rPr>
                <w:rFonts w:cs="Arial"/>
                <w:b/>
              </w:rPr>
              <w:t>(C)</w:t>
            </w:r>
            <w:r w:rsidRPr="00A9076A">
              <w:rPr>
                <w:rFonts w:cs="Arial"/>
              </w:rPr>
              <w:t>  </w:t>
            </w:r>
            <w:proofErr w:type="gramStart"/>
            <w:r w:rsidRPr="00A9076A">
              <w:rPr>
                <w:rFonts w:cs="Arial"/>
              </w:rPr>
              <w:t>use</w:t>
            </w:r>
            <w:proofErr w:type="gramEnd"/>
            <w:r w:rsidRPr="00A9076A">
              <w:rPr>
                <w:rFonts w:cs="Arial"/>
              </w:rPr>
              <w:t xml:space="preserve"> a variety of correctly structured sentences (e.g., compound, complex, compound-complex).</w:t>
            </w:r>
          </w:p>
          <w:p w:rsidR="00671834" w:rsidRPr="00A9076A" w:rsidRDefault="00671834" w:rsidP="00671834">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w:t>
            </w:r>
          </w:p>
          <w:p w:rsidR="00671834" w:rsidRDefault="00671834" w:rsidP="00671834">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671834" w:rsidRDefault="00671834" w:rsidP="00671834"/>
          <w:p w:rsidR="00671834" w:rsidRDefault="00671834" w:rsidP="00671834">
            <w:pPr>
              <w:ind w:left="285" w:hanging="285"/>
              <w:rPr>
                <w:b/>
              </w:rPr>
            </w:pPr>
          </w:p>
          <w:p w:rsidR="00671834" w:rsidRDefault="00671834" w:rsidP="00671834">
            <w:pPr>
              <w:ind w:left="285" w:hanging="285"/>
            </w:pPr>
            <w:r>
              <w:rPr>
                <w:b/>
              </w:rPr>
              <w:t>Listening and Speaking:</w:t>
            </w:r>
            <w:r>
              <w:t xml:space="preserve"> </w:t>
            </w:r>
          </w:p>
          <w:p w:rsidR="00671834" w:rsidRPr="00A9076A" w:rsidRDefault="00671834" w:rsidP="00671834">
            <w:pPr>
              <w:rPr>
                <w:rFonts w:cs="Arial"/>
              </w:rPr>
            </w:pPr>
            <w:r w:rsidRPr="00A82970">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671834" w:rsidRPr="00A9076A" w:rsidRDefault="00671834" w:rsidP="006C04E9">
            <w:pPr>
              <w:ind w:left="720"/>
              <w:rPr>
                <w:rFonts w:cs="Arial"/>
              </w:rPr>
            </w:pPr>
            <w:r w:rsidRPr="00A82970">
              <w:rPr>
                <w:rFonts w:cs="Arial"/>
                <w:b/>
              </w:rPr>
              <w:t>(A) </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671834" w:rsidRPr="00A9076A" w:rsidRDefault="00671834" w:rsidP="006C04E9">
            <w:pPr>
              <w:ind w:left="720"/>
              <w:rPr>
                <w:rFonts w:cs="Arial"/>
              </w:rPr>
            </w:pPr>
            <w:r w:rsidRPr="00A82970">
              <w:rPr>
                <w:rFonts w:cs="Arial"/>
                <w:b/>
              </w:rPr>
              <w:t>(C)</w:t>
            </w:r>
            <w:r w:rsidRPr="00A9076A">
              <w:rPr>
                <w:rFonts w:cs="Arial"/>
              </w:rPr>
              <w:t>  </w:t>
            </w:r>
            <w:proofErr w:type="gramStart"/>
            <w:r w:rsidRPr="00A9076A">
              <w:rPr>
                <w:rFonts w:cs="Arial"/>
              </w:rPr>
              <w:t>evaluate</w:t>
            </w:r>
            <w:proofErr w:type="gramEnd"/>
            <w:r w:rsidRPr="00A9076A">
              <w:rPr>
                <w:rFonts w:cs="Arial"/>
              </w:rPr>
              <w:t xml:space="preserve"> the effectiveness of a speaker's main and supporting ideas.</w:t>
            </w:r>
          </w:p>
          <w:p w:rsidR="00671834" w:rsidRPr="00A9076A" w:rsidRDefault="00671834" w:rsidP="00671834">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F724A0" w:rsidRPr="00E212C4" w:rsidRDefault="00671834" w:rsidP="0018768C">
            <w:r w:rsidRPr="00A82970">
              <w:rPr>
                <w:rFonts w:cs="Arial"/>
                <w:b/>
              </w:rPr>
              <w:t xml:space="preserve">(26)  Listening and Speaking/Teamwork. </w:t>
            </w:r>
            <w:r w:rsidRPr="00A9076A">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r w:rsidR="00F724A0">
              <w:t xml:space="preserve"> </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F6372A" w:rsidRPr="00F6372A" w:rsidRDefault="00F6372A" w:rsidP="00F6372A">
            <w:pPr>
              <w:pStyle w:val="ListParagraph"/>
              <w:numPr>
                <w:ilvl w:val="0"/>
                <w:numId w:val="6"/>
              </w:numPr>
              <w:tabs>
                <w:tab w:val="left" w:pos="425"/>
              </w:tabs>
              <w:ind w:right="245"/>
              <w:rPr>
                <w:rFonts w:cs="Arial"/>
                <w:color w:val="000000"/>
              </w:rPr>
            </w:pPr>
            <w:r w:rsidRPr="00F6372A">
              <w:rPr>
                <w:rFonts w:cs="Arial"/>
                <w:color w:val="000000"/>
              </w:rPr>
              <w:t>Sophistication of language usage in literature allows the reader to access multiple layers of meaning.</w:t>
            </w:r>
          </w:p>
          <w:p w:rsidR="00F6372A" w:rsidRPr="00F6372A" w:rsidRDefault="00F6372A" w:rsidP="00F6372A">
            <w:pPr>
              <w:pStyle w:val="ListParagraph"/>
              <w:numPr>
                <w:ilvl w:val="0"/>
                <w:numId w:val="6"/>
              </w:numPr>
              <w:tabs>
                <w:tab w:val="left" w:pos="425"/>
              </w:tabs>
              <w:ind w:right="245"/>
              <w:rPr>
                <w:rFonts w:cs="Arial"/>
                <w:color w:val="000000"/>
              </w:rPr>
            </w:pPr>
            <w:r w:rsidRPr="00F6372A">
              <w:rPr>
                <w:rFonts w:cs="Arial"/>
                <w:color w:val="000000"/>
              </w:rPr>
              <w:t>Writers can gain greater insight into their craft by becoming conscious readers.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does reading inform and shape our understanding of the world?</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is fiction shaped by the narrator’s point of view?</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What can you infer about the author’s purpose considering the cultural, historical, and contemporary context of the work?</w:t>
            </w:r>
          </w:p>
          <w:p w:rsidR="0018768C" w:rsidRDefault="0018768C" w:rsidP="0018768C">
            <w:pPr>
              <w:numPr>
                <w:ilvl w:val="0"/>
                <w:numId w:val="8"/>
              </w:numPr>
              <w:tabs>
                <w:tab w:val="left" w:pos="425"/>
              </w:tabs>
              <w:ind w:right="238"/>
              <w:rPr>
                <w:rFonts w:cs="Arial"/>
                <w:color w:val="000000"/>
              </w:rPr>
            </w:pPr>
            <w:r w:rsidRPr="0018768C">
              <w:rPr>
                <w:rFonts w:cs="Arial"/>
                <w:color w:val="000000"/>
              </w:rPr>
              <w:t>How do writers use sensory language to create imagery?</w:t>
            </w:r>
          </w:p>
          <w:p w:rsidR="009749CD" w:rsidRPr="0018768C" w:rsidRDefault="009749CD" w:rsidP="0018768C">
            <w:pPr>
              <w:numPr>
                <w:ilvl w:val="0"/>
                <w:numId w:val="8"/>
              </w:numPr>
              <w:tabs>
                <w:tab w:val="left" w:pos="425"/>
              </w:tabs>
              <w:ind w:right="238"/>
              <w:rPr>
                <w:rFonts w:cs="Arial"/>
                <w:color w:val="000000"/>
              </w:rPr>
            </w:pPr>
            <w:r>
              <w:rPr>
                <w:rFonts w:cs="Arial"/>
                <w:color w:val="000000"/>
              </w:rPr>
              <w:lastRenderedPageBreak/>
              <w:t>What persuasive techniques are used in order to make propaganda effective?</w:t>
            </w:r>
          </w:p>
          <w:p w:rsidR="0018768C" w:rsidRPr="0018768C" w:rsidRDefault="0018768C" w:rsidP="0018768C">
            <w:pPr>
              <w:numPr>
                <w:ilvl w:val="0"/>
                <w:numId w:val="8"/>
              </w:numPr>
              <w:tabs>
                <w:tab w:val="left" w:pos="425"/>
              </w:tabs>
              <w:ind w:right="238"/>
              <w:rPr>
                <w:rFonts w:cs="Arial"/>
                <w:color w:val="000000"/>
              </w:rPr>
            </w:pPr>
            <w:r w:rsidRPr="0018768C">
              <w:rPr>
                <w:rFonts w:cs="Arial"/>
                <w:color w:val="000000"/>
              </w:rPr>
              <w:t>How can reading make us better writers?</w:t>
            </w:r>
          </w:p>
          <w:p w:rsidR="00E212C4" w:rsidRPr="00E212C4" w:rsidRDefault="0018768C" w:rsidP="0018768C">
            <w:pPr>
              <w:numPr>
                <w:ilvl w:val="0"/>
                <w:numId w:val="8"/>
              </w:numPr>
              <w:tabs>
                <w:tab w:val="left" w:pos="425"/>
              </w:tabs>
              <w:ind w:right="238"/>
            </w:pPr>
            <w:r w:rsidRPr="0018768C">
              <w:rPr>
                <w:rFonts w:cs="Arial"/>
                <w:color w:val="000000"/>
              </w:rPr>
              <w:t>What can the student writer learn about writing by analyzing literature, literary elements and literary devices?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2F4F0E" w:rsidRDefault="002F4F0E" w:rsidP="002F4F0E">
            <w:pPr>
              <w:rPr>
                <w:rFonts w:cs="Arial"/>
                <w:b/>
                <w:bCs/>
                <w:u w:val="single"/>
              </w:rPr>
            </w:pPr>
          </w:p>
          <w:p w:rsidR="002F4F0E" w:rsidRDefault="002F4F0E" w:rsidP="002F4F0E">
            <w:pPr>
              <w:rPr>
                <w:rFonts w:cs="Arial"/>
                <w:bCs/>
              </w:rPr>
            </w:pPr>
            <w:r w:rsidRPr="00E42E1F">
              <w:rPr>
                <w:rFonts w:cs="Arial"/>
                <w:b/>
                <w:bCs/>
                <w:u w:val="single"/>
              </w:rPr>
              <w:t>Vocabulary</w:t>
            </w:r>
          </w:p>
          <w:p w:rsidR="002F4F0E" w:rsidRDefault="002F4F0E" w:rsidP="002F4F0E">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2F4F0E" w:rsidRDefault="002F4F0E" w:rsidP="002F4F0E">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2"/>
              <w:gridCol w:w="4133"/>
            </w:tblGrid>
            <w:tr w:rsidR="002F4F0E" w:rsidRPr="00FE0B27" w:rsidTr="00CF0C3B">
              <w:tc>
                <w:tcPr>
                  <w:tcW w:w="4132" w:type="dxa"/>
                </w:tcPr>
                <w:p w:rsidR="002F4F0E" w:rsidRPr="00FE0B27" w:rsidRDefault="002F4F0E" w:rsidP="00CF0C3B">
                  <w:pPr>
                    <w:jc w:val="center"/>
                    <w:rPr>
                      <w:rFonts w:cs="Arial"/>
                      <w:b/>
                      <w:bCs/>
                    </w:rPr>
                  </w:pPr>
                  <w:r w:rsidRPr="00FE0B27">
                    <w:rPr>
                      <w:rFonts w:cs="Arial"/>
                      <w:b/>
                      <w:bCs/>
                    </w:rPr>
                    <w:t>A-M</w:t>
                  </w:r>
                </w:p>
              </w:tc>
              <w:tc>
                <w:tcPr>
                  <w:tcW w:w="4133" w:type="dxa"/>
                </w:tcPr>
                <w:p w:rsidR="002F4F0E" w:rsidRPr="00FE0B27" w:rsidRDefault="002F4F0E" w:rsidP="00CF0C3B">
                  <w:pPr>
                    <w:jc w:val="center"/>
                    <w:rPr>
                      <w:rFonts w:cs="Arial"/>
                      <w:b/>
                      <w:bCs/>
                    </w:rPr>
                  </w:pPr>
                  <w:r w:rsidRPr="00FE0B27">
                    <w:rPr>
                      <w:rFonts w:cs="Arial"/>
                      <w:b/>
                      <w:bCs/>
                    </w:rPr>
                    <w:t>N-Z</w:t>
                  </w:r>
                </w:p>
              </w:tc>
            </w:tr>
            <w:tr w:rsidR="002F4F0E" w:rsidRPr="00FE0B27" w:rsidTr="00CF0C3B">
              <w:tc>
                <w:tcPr>
                  <w:tcW w:w="4132" w:type="dxa"/>
                </w:tcPr>
                <w:p w:rsidR="002F4F0E" w:rsidRPr="002F4F0E" w:rsidRDefault="002F4F0E" w:rsidP="002F4F0E">
                  <w:pPr>
                    <w:pStyle w:val="ListParagraph"/>
                    <w:numPr>
                      <w:ilvl w:val="0"/>
                      <w:numId w:val="22"/>
                    </w:numPr>
                    <w:rPr>
                      <w:rFonts w:cs="Arial"/>
                      <w:b/>
                      <w:bCs/>
                    </w:rPr>
                  </w:pPr>
                  <w:r>
                    <w:rPr>
                      <w:rFonts w:cs="Arial"/>
                      <w:sz w:val="18"/>
                      <w:szCs w:val="18"/>
                    </w:rPr>
                    <w:t>active voice</w:t>
                  </w:r>
                </w:p>
                <w:p w:rsidR="002F4F0E" w:rsidRPr="002F4F0E" w:rsidRDefault="002F4F0E" w:rsidP="002F4F0E">
                  <w:pPr>
                    <w:pStyle w:val="ListParagraph"/>
                    <w:numPr>
                      <w:ilvl w:val="0"/>
                      <w:numId w:val="22"/>
                    </w:numPr>
                    <w:rPr>
                      <w:rFonts w:cs="Arial"/>
                    </w:rPr>
                  </w:pPr>
                  <w:r w:rsidRPr="002F4F0E">
                    <w:rPr>
                      <w:rFonts w:cs="Arial"/>
                    </w:rPr>
                    <w:t>allegory</w:t>
                  </w:r>
                </w:p>
                <w:p w:rsidR="002F4F0E" w:rsidRPr="002F4F0E" w:rsidRDefault="002F4F0E" w:rsidP="002F4F0E">
                  <w:pPr>
                    <w:pStyle w:val="ListParagraph"/>
                    <w:numPr>
                      <w:ilvl w:val="0"/>
                      <w:numId w:val="22"/>
                    </w:numPr>
                    <w:rPr>
                      <w:rFonts w:cs="Arial"/>
                      <w:b/>
                      <w:bCs/>
                    </w:rPr>
                  </w:pPr>
                  <w:r>
                    <w:rPr>
                      <w:rFonts w:cs="Arial"/>
                    </w:rPr>
                    <w:t>audience</w:t>
                  </w:r>
                </w:p>
                <w:p w:rsidR="002F4F0E" w:rsidRPr="002F4F0E" w:rsidRDefault="002F4F0E" w:rsidP="002F4F0E">
                  <w:pPr>
                    <w:pStyle w:val="ListParagraph"/>
                    <w:numPr>
                      <w:ilvl w:val="0"/>
                      <w:numId w:val="22"/>
                    </w:numPr>
                    <w:rPr>
                      <w:rFonts w:cs="Arial"/>
                      <w:b/>
                      <w:bCs/>
                    </w:rPr>
                  </w:pPr>
                  <w:r>
                    <w:rPr>
                      <w:rFonts w:cs="Arial"/>
                      <w:sz w:val="18"/>
                      <w:szCs w:val="18"/>
                    </w:rPr>
                    <w:t>complex sentence</w:t>
                  </w:r>
                </w:p>
                <w:p w:rsidR="002F4F0E" w:rsidRPr="002F4F0E" w:rsidRDefault="002F4F0E" w:rsidP="002F4F0E">
                  <w:pPr>
                    <w:pStyle w:val="ListParagraph"/>
                    <w:numPr>
                      <w:ilvl w:val="0"/>
                      <w:numId w:val="22"/>
                    </w:numPr>
                    <w:rPr>
                      <w:rFonts w:cs="Arial"/>
                      <w:b/>
                      <w:bCs/>
                    </w:rPr>
                  </w:pPr>
                  <w:r>
                    <w:rPr>
                      <w:rFonts w:cs="Arial"/>
                      <w:sz w:val="18"/>
                      <w:szCs w:val="18"/>
                    </w:rPr>
                    <w:t>compound sentence</w:t>
                  </w:r>
                </w:p>
                <w:p w:rsidR="002F4F0E" w:rsidRPr="00A67A21" w:rsidRDefault="002F4F0E" w:rsidP="002F4F0E">
                  <w:pPr>
                    <w:pStyle w:val="ListParagraph"/>
                    <w:numPr>
                      <w:ilvl w:val="0"/>
                      <w:numId w:val="22"/>
                    </w:numPr>
                    <w:rPr>
                      <w:rFonts w:cs="Arial"/>
                      <w:b/>
                      <w:bCs/>
                    </w:rPr>
                  </w:pPr>
                  <w:r>
                    <w:rPr>
                      <w:rFonts w:cs="Arial"/>
                      <w:sz w:val="18"/>
                      <w:szCs w:val="18"/>
                    </w:rPr>
                    <w:t>compound-complex sentence</w:t>
                  </w:r>
                  <w:r w:rsidRPr="00E42E1F">
                    <w:rPr>
                      <w:rFonts w:cs="Arial"/>
                      <w:bCs/>
                    </w:rPr>
                    <w:tab/>
                  </w:r>
                </w:p>
                <w:p w:rsidR="002F4F0E" w:rsidRPr="002F4F0E" w:rsidRDefault="002F4F0E" w:rsidP="002F4F0E">
                  <w:pPr>
                    <w:pStyle w:val="ListParagraph"/>
                    <w:numPr>
                      <w:ilvl w:val="0"/>
                      <w:numId w:val="22"/>
                    </w:numPr>
                    <w:rPr>
                      <w:rFonts w:cs="Arial"/>
                      <w:b/>
                      <w:bCs/>
                    </w:rPr>
                  </w:pPr>
                  <w:r>
                    <w:rPr>
                      <w:rFonts w:cs="Arial"/>
                    </w:rPr>
                    <w:t>conflict</w:t>
                  </w:r>
                </w:p>
                <w:p w:rsidR="002F4F0E" w:rsidRPr="002F4F0E" w:rsidRDefault="002F4F0E" w:rsidP="002F4F0E">
                  <w:pPr>
                    <w:pStyle w:val="ListParagraph"/>
                    <w:numPr>
                      <w:ilvl w:val="0"/>
                      <w:numId w:val="22"/>
                    </w:numPr>
                    <w:rPr>
                      <w:rFonts w:cs="Arial"/>
                      <w:b/>
                      <w:bCs/>
                    </w:rPr>
                  </w:pPr>
                  <w:r>
                    <w:rPr>
                      <w:rFonts w:cs="Arial"/>
                    </w:rPr>
                    <w:t>correspondence</w:t>
                  </w:r>
                  <w:r>
                    <w:rPr>
                      <w:rFonts w:cs="Arial"/>
                    </w:rPr>
                    <w:tab/>
                  </w:r>
                </w:p>
                <w:p w:rsidR="002F4F0E" w:rsidRPr="002F4F0E" w:rsidRDefault="002F4F0E" w:rsidP="002F4F0E">
                  <w:pPr>
                    <w:pStyle w:val="ListParagraph"/>
                    <w:numPr>
                      <w:ilvl w:val="0"/>
                      <w:numId w:val="22"/>
                    </w:numPr>
                    <w:rPr>
                      <w:rFonts w:cs="Arial"/>
                      <w:b/>
                      <w:bCs/>
                    </w:rPr>
                  </w:pPr>
                  <w:r>
                    <w:rPr>
                      <w:rFonts w:cs="Arial"/>
                      <w:sz w:val="18"/>
                      <w:szCs w:val="18"/>
                    </w:rPr>
                    <w:t>dialogue</w:t>
                  </w:r>
                </w:p>
                <w:p w:rsidR="002F4F0E" w:rsidRPr="002F4F0E" w:rsidRDefault="002F4F0E" w:rsidP="002F4F0E">
                  <w:pPr>
                    <w:pStyle w:val="ListParagraph"/>
                    <w:numPr>
                      <w:ilvl w:val="0"/>
                      <w:numId w:val="22"/>
                    </w:numPr>
                    <w:rPr>
                      <w:rFonts w:cs="Arial"/>
                      <w:b/>
                      <w:bCs/>
                    </w:rPr>
                  </w:pPr>
                  <w:r>
                    <w:rPr>
                      <w:rFonts w:cs="Arial"/>
                    </w:rPr>
                    <w:t>generic features</w:t>
                  </w:r>
                </w:p>
                <w:p w:rsidR="002F4F0E" w:rsidRPr="002F4F0E" w:rsidRDefault="002F4F0E" w:rsidP="002F4F0E">
                  <w:pPr>
                    <w:pStyle w:val="ListParagraph"/>
                    <w:numPr>
                      <w:ilvl w:val="0"/>
                      <w:numId w:val="22"/>
                    </w:numPr>
                    <w:rPr>
                      <w:rFonts w:cs="Arial"/>
                      <w:b/>
                      <w:bCs/>
                    </w:rPr>
                  </w:pPr>
                  <w:r>
                    <w:rPr>
                      <w:rFonts w:cs="Arial"/>
                    </w:rPr>
                    <w:t>genre</w:t>
                  </w:r>
                </w:p>
                <w:p w:rsidR="002F4F0E" w:rsidRPr="002F4F0E" w:rsidRDefault="002F4F0E" w:rsidP="002F4F0E">
                  <w:pPr>
                    <w:pStyle w:val="ListParagraph"/>
                    <w:numPr>
                      <w:ilvl w:val="0"/>
                      <w:numId w:val="22"/>
                    </w:numPr>
                    <w:rPr>
                      <w:rFonts w:cs="Arial"/>
                      <w:b/>
                      <w:bCs/>
                    </w:rPr>
                  </w:pPr>
                  <w:r>
                    <w:rPr>
                      <w:rFonts w:cs="Arial"/>
                      <w:sz w:val="18"/>
                      <w:szCs w:val="18"/>
                    </w:rPr>
                    <w:t>literary devices</w:t>
                  </w:r>
                </w:p>
                <w:p w:rsidR="002F4F0E" w:rsidRPr="00A67A21" w:rsidRDefault="002F4F0E" w:rsidP="002F4F0E">
                  <w:pPr>
                    <w:pStyle w:val="ListParagraph"/>
                    <w:numPr>
                      <w:ilvl w:val="0"/>
                      <w:numId w:val="22"/>
                    </w:numPr>
                    <w:rPr>
                      <w:rFonts w:cs="Arial"/>
                      <w:b/>
                      <w:bCs/>
                    </w:rPr>
                  </w:pPr>
                  <w:r>
                    <w:rPr>
                      <w:rFonts w:cs="Arial"/>
                      <w:sz w:val="18"/>
                      <w:szCs w:val="18"/>
                    </w:rPr>
                    <w:t>literary elements</w:t>
                  </w:r>
                </w:p>
              </w:tc>
              <w:tc>
                <w:tcPr>
                  <w:tcW w:w="4133" w:type="dxa"/>
                </w:tcPr>
                <w:p w:rsidR="002F4F0E" w:rsidRPr="002F4F0E" w:rsidRDefault="002F4F0E" w:rsidP="002F4F0E">
                  <w:pPr>
                    <w:pStyle w:val="ListParagraph"/>
                    <w:numPr>
                      <w:ilvl w:val="0"/>
                      <w:numId w:val="22"/>
                    </w:numPr>
                    <w:rPr>
                      <w:rFonts w:cs="Arial"/>
                      <w:b/>
                      <w:bCs/>
                    </w:rPr>
                  </w:pPr>
                  <w:r>
                    <w:rPr>
                      <w:rFonts w:cs="Arial"/>
                    </w:rPr>
                    <w:t>memorandum</w:t>
                  </w:r>
                </w:p>
                <w:p w:rsidR="002F4F0E" w:rsidRPr="002F4F0E" w:rsidRDefault="002F4F0E" w:rsidP="002F4F0E">
                  <w:pPr>
                    <w:pStyle w:val="ListParagraph"/>
                    <w:numPr>
                      <w:ilvl w:val="0"/>
                      <w:numId w:val="22"/>
                    </w:numPr>
                    <w:rPr>
                      <w:rFonts w:cs="Arial"/>
                      <w:b/>
                      <w:bCs/>
                    </w:rPr>
                  </w:pPr>
                  <w:r>
                    <w:rPr>
                      <w:rFonts w:cs="Arial"/>
                      <w:sz w:val="18"/>
                      <w:szCs w:val="18"/>
                    </w:rPr>
                    <w:t>mentor text</w:t>
                  </w:r>
                </w:p>
                <w:p w:rsidR="002F4F0E" w:rsidRPr="002F4F0E" w:rsidRDefault="002F4F0E" w:rsidP="002F4F0E">
                  <w:pPr>
                    <w:pStyle w:val="ListParagraph"/>
                    <w:numPr>
                      <w:ilvl w:val="0"/>
                      <w:numId w:val="22"/>
                    </w:numPr>
                    <w:rPr>
                      <w:rFonts w:cs="Arial"/>
                      <w:b/>
                      <w:bCs/>
                    </w:rPr>
                  </w:pPr>
                  <w:r>
                    <w:rPr>
                      <w:rFonts w:cs="Arial"/>
                      <w:sz w:val="18"/>
                      <w:szCs w:val="18"/>
                    </w:rPr>
                    <w:t>passive voice</w:t>
                  </w:r>
                </w:p>
                <w:p w:rsidR="002F4F0E" w:rsidRPr="002F4F0E" w:rsidRDefault="002F4F0E" w:rsidP="002F4F0E">
                  <w:pPr>
                    <w:pStyle w:val="ListParagraph"/>
                    <w:numPr>
                      <w:ilvl w:val="0"/>
                      <w:numId w:val="22"/>
                    </w:numPr>
                    <w:rPr>
                      <w:rFonts w:cs="Arial"/>
                      <w:b/>
                      <w:bCs/>
                    </w:rPr>
                  </w:pPr>
                  <w:r>
                    <w:rPr>
                      <w:rFonts w:cs="Arial"/>
                    </w:rPr>
                    <w:t>resolution</w:t>
                  </w:r>
                </w:p>
                <w:p w:rsidR="002F4F0E" w:rsidRPr="002F4F0E" w:rsidRDefault="002F4F0E" w:rsidP="002F4F0E">
                  <w:pPr>
                    <w:pStyle w:val="ListParagraph"/>
                    <w:numPr>
                      <w:ilvl w:val="0"/>
                      <w:numId w:val="22"/>
                    </w:numPr>
                    <w:rPr>
                      <w:rFonts w:cs="Arial"/>
                      <w:b/>
                      <w:bCs/>
                    </w:rPr>
                  </w:pPr>
                  <w:r>
                    <w:rPr>
                      <w:rFonts w:cs="Arial"/>
                      <w:sz w:val="18"/>
                      <w:szCs w:val="18"/>
                    </w:rPr>
                    <w:t>suspense</w:t>
                  </w:r>
                </w:p>
                <w:p w:rsidR="002F4F0E" w:rsidRPr="00FE0B27" w:rsidRDefault="002F4F0E" w:rsidP="002F4F0E">
                  <w:pPr>
                    <w:pStyle w:val="ListParagraph"/>
                    <w:numPr>
                      <w:ilvl w:val="0"/>
                      <w:numId w:val="22"/>
                    </w:numPr>
                    <w:rPr>
                      <w:rFonts w:cs="Arial"/>
                      <w:b/>
                      <w:bCs/>
                    </w:rPr>
                  </w:pPr>
                  <w:r>
                    <w:rPr>
                      <w:rFonts w:cs="Arial"/>
                      <w:sz w:val="18"/>
                      <w:szCs w:val="18"/>
                    </w:rPr>
                    <w:t>teamwork</w:t>
                  </w:r>
                </w:p>
              </w:tc>
            </w:tr>
          </w:tbl>
          <w:p w:rsidR="007372AE" w:rsidRPr="00CE0CEB" w:rsidRDefault="007372AE" w:rsidP="00CE0CEB">
            <w:pPr>
              <w:rPr>
                <w:rFonts w:cs="Arial"/>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036672" w:rsidP="007372AE">
            <w:pPr>
              <w:rPr>
                <w:rFonts w:cs="Arial"/>
                <w:color w:val="0000FF"/>
                <w:u w:val="single"/>
              </w:rPr>
            </w:pPr>
            <w:hyperlink r:id="rId10" w:history="1">
              <w:r w:rsidR="007372AE" w:rsidRPr="00E33898">
                <w:rPr>
                  <w:rStyle w:val="Hyperlink"/>
                  <w:rFonts w:cs="Arial"/>
                </w:rPr>
                <w:t>ELAR/TEKS Vertical Alignment K-12</w:t>
              </w:r>
            </w:hyperlink>
          </w:p>
          <w:p w:rsidR="0094717C" w:rsidRDefault="0094717C" w:rsidP="0094717C">
            <w:pPr>
              <w:rPr>
                <w:rFonts w:cs="Arial"/>
              </w:rPr>
            </w:pPr>
          </w:p>
          <w:p w:rsidR="0094717C" w:rsidRDefault="0094717C" w:rsidP="0094717C">
            <w:pPr>
              <w:rPr>
                <w:rFonts w:cs="Arial"/>
              </w:rPr>
            </w:pPr>
            <w:r>
              <w:rPr>
                <w:rFonts w:cs="Arial"/>
              </w:rPr>
              <w:t>Use genre as a point of entry to the application of the writing forms across subjects.</w:t>
            </w:r>
          </w:p>
          <w:p w:rsidR="0094717C" w:rsidRDefault="0094717C" w:rsidP="0094717C">
            <w:pPr>
              <w:rPr>
                <w:rFonts w:cs="Arial"/>
              </w:rPr>
            </w:pPr>
          </w:p>
          <w:p w:rsidR="009975F9" w:rsidRDefault="0094717C" w:rsidP="0094717C">
            <w:pPr>
              <w:rPr>
                <w:rFonts w:cs="Arial"/>
              </w:rPr>
            </w:pPr>
            <w:r>
              <w:rPr>
                <w:rFonts w:cs="Arial"/>
              </w:rPr>
              <w:t>Connections to ideas and concepts from other classes can occur freely using the structures of Writer’s Workshop.</w:t>
            </w: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9749CD" w:rsidP="009749CD">
            <w:pPr>
              <w:pStyle w:val="ListParagraph"/>
              <w:numPr>
                <w:ilvl w:val="0"/>
                <w:numId w:val="17"/>
              </w:numPr>
              <w:rPr>
                <w:bCs/>
              </w:rPr>
            </w:pPr>
            <w:r>
              <w:rPr>
                <w:bCs/>
              </w:rPr>
              <w:t>Teamwork: analysis of propaganda</w:t>
            </w:r>
          </w:p>
          <w:p w:rsidR="007E1DE6" w:rsidRDefault="007E1DE6" w:rsidP="009749CD">
            <w:pPr>
              <w:pStyle w:val="ListParagraph"/>
              <w:numPr>
                <w:ilvl w:val="0"/>
                <w:numId w:val="17"/>
              </w:numPr>
              <w:rPr>
                <w:bCs/>
              </w:rPr>
            </w:pPr>
            <w:r>
              <w:rPr>
                <w:bCs/>
              </w:rPr>
              <w:t>Allegory</w:t>
            </w:r>
          </w:p>
          <w:p w:rsidR="009749CD" w:rsidRDefault="009749CD" w:rsidP="009749CD">
            <w:pPr>
              <w:pStyle w:val="ListParagraph"/>
              <w:numPr>
                <w:ilvl w:val="0"/>
                <w:numId w:val="17"/>
              </w:numPr>
              <w:rPr>
                <w:bCs/>
              </w:rPr>
            </w:pPr>
            <w:r>
              <w:rPr>
                <w:bCs/>
              </w:rPr>
              <w:t>Mini grammar lessons or lessons in context</w:t>
            </w:r>
          </w:p>
          <w:p w:rsidR="009749CD" w:rsidRDefault="009749CD" w:rsidP="009749CD">
            <w:pPr>
              <w:pStyle w:val="ListParagraph"/>
              <w:numPr>
                <w:ilvl w:val="0"/>
                <w:numId w:val="17"/>
              </w:numPr>
              <w:rPr>
                <w:bCs/>
              </w:rPr>
            </w:pPr>
            <w:r>
              <w:rPr>
                <w:bCs/>
              </w:rPr>
              <w:t>Read nonfiction or novel based on historical events</w:t>
            </w:r>
          </w:p>
          <w:p w:rsidR="009749CD" w:rsidRDefault="009749CD" w:rsidP="009749CD">
            <w:pPr>
              <w:pStyle w:val="ListParagraph"/>
              <w:numPr>
                <w:ilvl w:val="0"/>
                <w:numId w:val="17"/>
              </w:numPr>
              <w:rPr>
                <w:bCs/>
              </w:rPr>
            </w:pPr>
            <w:r>
              <w:rPr>
                <w:bCs/>
              </w:rPr>
              <w:t>Create and present propaganda project</w:t>
            </w:r>
          </w:p>
          <w:p w:rsidR="009749CD" w:rsidRPr="009749CD" w:rsidRDefault="007E1DE6" w:rsidP="009749CD">
            <w:pPr>
              <w:pStyle w:val="ListParagraph"/>
              <w:numPr>
                <w:ilvl w:val="0"/>
                <w:numId w:val="17"/>
              </w:numPr>
              <w:rPr>
                <w:bCs/>
              </w:rPr>
            </w:pPr>
            <w:r>
              <w:rPr>
                <w:bCs/>
              </w:rPr>
              <w:t>Full process analysis</w:t>
            </w: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lastRenderedPageBreak/>
              <w:t>Recommended Lessons</w:t>
            </w:r>
            <w:r w:rsidR="00A96C11">
              <w:rPr>
                <w:rFonts w:cs="Arial"/>
                <w:b/>
              </w:rPr>
              <w:t xml:space="preserve"> </w:t>
            </w:r>
            <w:r w:rsidR="002E0850">
              <w:rPr>
                <w:rFonts w:cs="Arial"/>
                <w:b/>
              </w:rPr>
              <w:t>and Learning Experiences</w:t>
            </w:r>
          </w:p>
        </w:tc>
        <w:tc>
          <w:tcPr>
            <w:tcW w:w="8510" w:type="dxa"/>
          </w:tcPr>
          <w:p w:rsidR="00121678" w:rsidRPr="00E42E1F" w:rsidRDefault="00121678" w:rsidP="00121678">
            <w:pPr>
              <w:rPr>
                <w:rFonts w:cs="Arial"/>
                <w:b/>
                <w:bCs/>
                <w:u w:val="single"/>
              </w:rPr>
            </w:pPr>
            <w:r w:rsidRPr="00E42E1F">
              <w:rPr>
                <w:rFonts w:cs="Arial"/>
                <w:b/>
                <w:bCs/>
                <w:u w:val="single"/>
              </w:rPr>
              <w:t xml:space="preserve">Suggested </w:t>
            </w:r>
            <w:r>
              <w:rPr>
                <w:rFonts w:cs="Arial"/>
                <w:b/>
                <w:bCs/>
                <w:u w:val="single"/>
              </w:rPr>
              <w:t>L</w:t>
            </w:r>
            <w:r w:rsidRPr="00E42E1F">
              <w:rPr>
                <w:rFonts w:cs="Arial"/>
                <w:b/>
                <w:bCs/>
                <w:u w:val="single"/>
              </w:rPr>
              <w:t xml:space="preserve">essons and </w:t>
            </w:r>
            <w:r>
              <w:rPr>
                <w:rFonts w:cs="Arial"/>
                <w:b/>
                <w:bCs/>
                <w:u w:val="single"/>
              </w:rPr>
              <w:t>R</w:t>
            </w:r>
            <w:r w:rsidRPr="00E42E1F">
              <w:rPr>
                <w:rFonts w:cs="Arial"/>
                <w:b/>
                <w:bCs/>
                <w:u w:val="single"/>
              </w:rPr>
              <w:t xml:space="preserve">esources from </w:t>
            </w:r>
            <w:r>
              <w:rPr>
                <w:rFonts w:cs="Arial"/>
                <w:b/>
                <w:bCs/>
                <w:u w:val="single"/>
              </w:rPr>
              <w:t>the Textbook</w:t>
            </w:r>
          </w:p>
          <w:p w:rsidR="007E1DE6" w:rsidRDefault="00121678" w:rsidP="007E1DE6">
            <w:pPr>
              <w:pStyle w:val="ListParagraph"/>
              <w:numPr>
                <w:ilvl w:val="0"/>
                <w:numId w:val="17"/>
              </w:numPr>
              <w:rPr>
                <w:bCs/>
              </w:rPr>
            </w:pPr>
            <w:r>
              <w:rPr>
                <w:bCs/>
              </w:rPr>
              <w:t>T</w:t>
            </w:r>
            <w:r w:rsidR="007E1DE6">
              <w:rPr>
                <w:bCs/>
              </w:rPr>
              <w:t>eamwork: analysis of propaganda</w:t>
            </w:r>
          </w:p>
          <w:p w:rsidR="00415576" w:rsidRDefault="00415576" w:rsidP="00415576">
            <w:pPr>
              <w:pStyle w:val="ListParagraph"/>
              <w:rPr>
                <w:bCs/>
              </w:rPr>
            </w:pPr>
            <w:r>
              <w:rPr>
                <w:bCs/>
              </w:rPr>
              <w:t>Students will analyze advertisements from newspaper, magazines, internet or television to identify types of persuasive appeals</w:t>
            </w:r>
          </w:p>
          <w:p w:rsidR="007E1DE6" w:rsidRDefault="007E1DE6" w:rsidP="00415576">
            <w:pPr>
              <w:pStyle w:val="ListParagraph"/>
              <w:numPr>
                <w:ilvl w:val="0"/>
                <w:numId w:val="17"/>
              </w:numPr>
              <w:rPr>
                <w:bCs/>
              </w:rPr>
            </w:pPr>
            <w:r w:rsidRPr="00415576">
              <w:rPr>
                <w:bCs/>
              </w:rPr>
              <w:t>Allegory</w:t>
            </w:r>
          </w:p>
          <w:p w:rsidR="00415576" w:rsidRDefault="00415576" w:rsidP="00415576">
            <w:pPr>
              <w:pStyle w:val="ListParagraph"/>
              <w:rPr>
                <w:bCs/>
              </w:rPr>
            </w:pPr>
            <w:r>
              <w:rPr>
                <w:bCs/>
              </w:rPr>
              <w:t xml:space="preserve">Teach allegory through children’s stories (ex: Dr. Seuss), The Children’s Story by James </w:t>
            </w:r>
            <w:proofErr w:type="spellStart"/>
            <w:r>
              <w:rPr>
                <w:bCs/>
              </w:rPr>
              <w:t>Clavell</w:t>
            </w:r>
            <w:proofErr w:type="spellEnd"/>
            <w:r>
              <w:rPr>
                <w:bCs/>
              </w:rPr>
              <w:t xml:space="preserve">, Animal Farm, The Wizard of Oz, The Matrix, </w:t>
            </w:r>
            <w:r w:rsidR="00D5076D">
              <w:rPr>
                <w:bCs/>
              </w:rPr>
              <w:t>Planet of the Apes, Songs such as Yellow Submarine by The Beatles, American Pie by Don McLean…</w:t>
            </w:r>
          </w:p>
          <w:p w:rsidR="00026592" w:rsidRPr="00415576" w:rsidRDefault="00026592" w:rsidP="00026592">
            <w:pPr>
              <w:pStyle w:val="ListParagraph"/>
              <w:numPr>
                <w:ilvl w:val="0"/>
                <w:numId w:val="17"/>
              </w:numPr>
              <w:rPr>
                <w:bCs/>
              </w:rPr>
            </w:pPr>
            <w:r>
              <w:rPr>
                <w:bCs/>
              </w:rPr>
              <w:t>Anticipation guide and discussion in preparation for historical novel</w:t>
            </w:r>
          </w:p>
          <w:p w:rsidR="00D5076D" w:rsidRDefault="007E1DE6" w:rsidP="007E1DE6">
            <w:pPr>
              <w:pStyle w:val="ListParagraph"/>
              <w:numPr>
                <w:ilvl w:val="0"/>
                <w:numId w:val="17"/>
              </w:numPr>
              <w:rPr>
                <w:bCs/>
              </w:rPr>
            </w:pPr>
            <w:r w:rsidRPr="00D5076D">
              <w:rPr>
                <w:bCs/>
              </w:rPr>
              <w:t>Read nonfiction or novel based on historical events</w:t>
            </w:r>
          </w:p>
          <w:p w:rsidR="00D5076D" w:rsidRDefault="00D5076D" w:rsidP="00D5076D">
            <w:pPr>
              <w:pStyle w:val="ListParagraph"/>
              <w:rPr>
                <w:bCs/>
              </w:rPr>
            </w:pPr>
            <w:r>
              <w:rPr>
                <w:bCs/>
              </w:rPr>
              <w:t xml:space="preserve">Suggested novels/books are: Animal Farm by George Orwell and Night by </w:t>
            </w:r>
            <w:proofErr w:type="spellStart"/>
            <w:r>
              <w:rPr>
                <w:bCs/>
              </w:rPr>
              <w:t>Elie</w:t>
            </w:r>
            <w:proofErr w:type="spellEnd"/>
            <w:r>
              <w:rPr>
                <w:bCs/>
              </w:rPr>
              <w:t xml:space="preserve"> Wiesel</w:t>
            </w:r>
          </w:p>
          <w:p w:rsidR="00D5076D" w:rsidRDefault="00D5076D" w:rsidP="00D5076D">
            <w:pPr>
              <w:pStyle w:val="ListParagraph"/>
              <w:numPr>
                <w:ilvl w:val="0"/>
                <w:numId w:val="17"/>
              </w:numPr>
              <w:rPr>
                <w:bCs/>
              </w:rPr>
            </w:pPr>
            <w:r>
              <w:rPr>
                <w:bCs/>
              </w:rPr>
              <w:t>Mini grammar lessons or lessons in context</w:t>
            </w:r>
          </w:p>
          <w:p w:rsidR="00D5076D" w:rsidRDefault="00026592" w:rsidP="00D5076D">
            <w:pPr>
              <w:pStyle w:val="ListParagraph"/>
              <w:rPr>
                <w:bCs/>
              </w:rPr>
            </w:pPr>
            <w:r>
              <w:rPr>
                <w:bCs/>
              </w:rPr>
              <w:t>-</w:t>
            </w:r>
            <w:r w:rsidR="00D5076D">
              <w:rPr>
                <w:bCs/>
              </w:rPr>
              <w:t xml:space="preserve">After reading the definition of </w:t>
            </w:r>
            <w:r w:rsidR="00D5076D" w:rsidRPr="00026592">
              <w:rPr>
                <w:b/>
                <w:bCs/>
              </w:rPr>
              <w:t>subjunctive mood</w:t>
            </w:r>
            <w:r w:rsidR="00D5076D">
              <w:rPr>
                <w:bCs/>
              </w:rPr>
              <w:t xml:space="preserve"> (pg. 477)</w:t>
            </w:r>
            <w:r>
              <w:rPr>
                <w:bCs/>
              </w:rPr>
              <w:t xml:space="preserve">, students will identify examples in the historical text being read </w:t>
            </w:r>
          </w:p>
          <w:p w:rsidR="00026592" w:rsidRDefault="00026592" w:rsidP="00D5076D">
            <w:pPr>
              <w:pStyle w:val="ListParagraph"/>
              <w:rPr>
                <w:bCs/>
              </w:rPr>
            </w:pPr>
            <w:r>
              <w:rPr>
                <w:bCs/>
              </w:rPr>
              <w:t>-</w:t>
            </w:r>
            <w:r w:rsidRPr="00026592">
              <w:rPr>
                <w:b/>
                <w:bCs/>
              </w:rPr>
              <w:t>Gerunds, infinitives, participles</w:t>
            </w:r>
            <w:r>
              <w:rPr>
                <w:bCs/>
              </w:rPr>
              <w:t xml:space="preserve"> (pg. 180)</w:t>
            </w:r>
          </w:p>
          <w:p w:rsidR="00026592" w:rsidRPr="00026592" w:rsidRDefault="007E1DE6" w:rsidP="00026592">
            <w:pPr>
              <w:pStyle w:val="ListParagraph"/>
              <w:numPr>
                <w:ilvl w:val="0"/>
                <w:numId w:val="17"/>
              </w:numPr>
              <w:rPr>
                <w:bCs/>
              </w:rPr>
            </w:pPr>
            <w:r w:rsidRPr="00D5076D">
              <w:rPr>
                <w:bCs/>
              </w:rPr>
              <w:t>Create and present propaganda project</w:t>
            </w:r>
          </w:p>
          <w:p w:rsidR="007E1DE6" w:rsidRDefault="007E1DE6" w:rsidP="007E1DE6">
            <w:pPr>
              <w:pStyle w:val="ListParagraph"/>
              <w:numPr>
                <w:ilvl w:val="0"/>
                <w:numId w:val="17"/>
              </w:numPr>
              <w:rPr>
                <w:bCs/>
              </w:rPr>
            </w:pPr>
            <w:r>
              <w:rPr>
                <w:bCs/>
              </w:rPr>
              <w:t>Full process analysis</w:t>
            </w:r>
          </w:p>
          <w:p w:rsidR="00026592" w:rsidRDefault="00026592" w:rsidP="00026592">
            <w:pPr>
              <w:pStyle w:val="ListParagraph"/>
              <w:rPr>
                <w:bCs/>
              </w:rPr>
            </w:pPr>
            <w:r>
              <w:rPr>
                <w:bCs/>
              </w:rPr>
              <w:t>Suggestions for Animal Farm: Power of Literacy, Corruption of Power, Old Major’s Speech</w:t>
            </w:r>
          </w:p>
          <w:p w:rsidR="00026592" w:rsidRDefault="00026592" w:rsidP="00026592">
            <w:pPr>
              <w:pStyle w:val="ListParagraph"/>
              <w:rPr>
                <w:bCs/>
              </w:rPr>
            </w:pPr>
            <w:r>
              <w:rPr>
                <w:bCs/>
              </w:rPr>
              <w:t>Suggestions for Night: Danger of Being Passive, Corruption of Power</w:t>
            </w:r>
          </w:p>
          <w:p w:rsidR="00026592" w:rsidRPr="00026592" w:rsidRDefault="00026592" w:rsidP="00026592">
            <w:pPr>
              <w:pStyle w:val="ListParagraph"/>
              <w:numPr>
                <w:ilvl w:val="0"/>
                <w:numId w:val="21"/>
              </w:numPr>
              <w:rPr>
                <w:bCs/>
              </w:rPr>
            </w:pPr>
            <w:r>
              <w:rPr>
                <w:bCs/>
              </w:rPr>
              <w:t>Extended student generated questions and related research tasks</w:t>
            </w:r>
          </w:p>
          <w:p w:rsidR="00467538" w:rsidRPr="007E1DE6" w:rsidRDefault="00467538" w:rsidP="007E1DE6">
            <w:pPr>
              <w:jc w:val="both"/>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2521E7" w:rsidRDefault="00036672" w:rsidP="00467538">
            <w:hyperlink r:id="rId11"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p w:rsidR="00587C94" w:rsidRDefault="00587C94" w:rsidP="00467538"/>
          <w:p w:rsidR="00587C94" w:rsidRDefault="00587C94" w:rsidP="00467538">
            <w:r>
              <w:t>Extension Opportunities:</w:t>
            </w:r>
          </w:p>
          <w:p w:rsidR="00587C94" w:rsidRPr="00BA3050" w:rsidRDefault="00BA3050" w:rsidP="00587C94">
            <w:pPr>
              <w:numPr>
                <w:ilvl w:val="0"/>
                <w:numId w:val="12"/>
              </w:numPr>
              <w:rPr>
                <w:rFonts w:cs="Arial"/>
              </w:rPr>
            </w:pPr>
            <w:hyperlink r:id="rId12" w:history="1">
              <w:r w:rsidRPr="00BA3050">
                <w:rPr>
                  <w:rStyle w:val="Hyperlink"/>
                  <w:rFonts w:cs="Arial"/>
                </w:rPr>
                <w:t>Genre of Travel Writing</w:t>
              </w:r>
            </w:hyperlink>
            <w:r w:rsidR="00587C94">
              <w:rPr>
                <w:rFonts w:cs="Arial"/>
              </w:rPr>
              <w:t xml:space="preserve"> </w:t>
            </w:r>
          </w:p>
          <w:p w:rsidR="00BA3050" w:rsidRDefault="00BA3050" w:rsidP="00BA3050">
            <w:pPr>
              <w:rPr>
                <w:rFonts w:cs="Arial"/>
              </w:rPr>
            </w:pPr>
          </w:p>
          <w:p w:rsidR="00BA3050" w:rsidRDefault="00BA3050" w:rsidP="00587C94">
            <w:pPr>
              <w:numPr>
                <w:ilvl w:val="0"/>
                <w:numId w:val="12"/>
              </w:numPr>
              <w:rPr>
                <w:rFonts w:cs="Arial"/>
              </w:rPr>
            </w:pPr>
            <w:hyperlink r:id="rId13" w:history="1">
              <w:r w:rsidR="00587C94" w:rsidRPr="00BA3050">
                <w:rPr>
                  <w:rStyle w:val="Hyperlink"/>
                  <w:rFonts w:cs="Arial"/>
                </w:rPr>
                <w:t>Genre Organizers (provided by Education World)</w:t>
              </w:r>
            </w:hyperlink>
          </w:p>
          <w:p w:rsidR="00BA3050" w:rsidRDefault="00BA3050" w:rsidP="00BA3050">
            <w:pPr>
              <w:pStyle w:val="ListParagraph"/>
              <w:rPr>
                <w:rFonts w:cs="Arial"/>
              </w:rPr>
            </w:pPr>
          </w:p>
          <w:p w:rsidR="00BA3050" w:rsidRDefault="00BA3050" w:rsidP="00587C94">
            <w:pPr>
              <w:numPr>
                <w:ilvl w:val="0"/>
                <w:numId w:val="12"/>
              </w:numPr>
              <w:rPr>
                <w:rFonts w:cs="Arial"/>
              </w:rPr>
            </w:pPr>
            <w:hyperlink r:id="rId14" w:history="1">
              <w:r w:rsidRPr="00BA3050">
                <w:rPr>
                  <w:rStyle w:val="Hyperlink"/>
                  <w:rFonts w:cs="Arial"/>
                </w:rPr>
                <w:t>Point of View: Spend a Day in My Shoes</w:t>
              </w:r>
            </w:hyperlink>
          </w:p>
          <w:p w:rsidR="00587C94" w:rsidRPr="00467538" w:rsidRDefault="00587C94" w:rsidP="00587C94">
            <w:pPr>
              <w:rPr>
                <w:rFonts w:cs="Arial"/>
              </w:rPr>
            </w:pPr>
          </w:p>
        </w:tc>
      </w:tr>
    </w:tbl>
    <w:p w:rsidR="00BA3050" w:rsidRDefault="00BA3050">
      <w:r>
        <w:br w:type="page"/>
      </w:r>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D743C4" w:rsidRDefault="00D743C4" w:rsidP="00D743C4">
            <w:pPr>
              <w:rPr>
                <w:rFonts w:cs="Arial"/>
                <w:b/>
                <w:u w:val="single"/>
              </w:rPr>
            </w:pPr>
            <w:r>
              <w:rPr>
                <w:rFonts w:cs="Arial"/>
                <w:b/>
                <w:u w:val="single"/>
              </w:rPr>
              <w:t>Textbook</w:t>
            </w:r>
          </w:p>
          <w:p w:rsidR="00FD7C04" w:rsidRDefault="00700D9C" w:rsidP="00FD7C04">
            <w:pPr>
              <w:pStyle w:val="ListParagraph"/>
              <w:numPr>
                <w:ilvl w:val="0"/>
                <w:numId w:val="16"/>
              </w:numPr>
              <w:rPr>
                <w:rFonts w:cs="Arial"/>
              </w:rPr>
            </w:pPr>
            <w:r w:rsidRPr="00700D9C">
              <w:rPr>
                <w:rFonts w:cs="Arial"/>
              </w:rPr>
              <w:t>Ebert, Roger, “</w:t>
            </w:r>
            <w:r w:rsidR="00FD7C04" w:rsidRPr="00700D9C">
              <w:rPr>
                <w:rFonts w:cs="Arial"/>
              </w:rPr>
              <w:t>2001:  A Space Odyssey</w:t>
            </w:r>
            <w:r w:rsidRPr="00700D9C">
              <w:rPr>
                <w:rFonts w:cs="Arial"/>
              </w:rPr>
              <w:t>”, pp. 1032-1034</w:t>
            </w:r>
          </w:p>
          <w:p w:rsidR="00700D9C" w:rsidRPr="00700D9C" w:rsidRDefault="00700D9C" w:rsidP="00700D9C">
            <w:pPr>
              <w:pStyle w:val="ListParagraph"/>
              <w:numPr>
                <w:ilvl w:val="0"/>
                <w:numId w:val="16"/>
              </w:numPr>
              <w:rPr>
                <w:rFonts w:cs="Arial"/>
                <w:b/>
              </w:rPr>
            </w:pPr>
            <w:r w:rsidRPr="00700D9C">
              <w:rPr>
                <w:rFonts w:cs="Arial"/>
              </w:rPr>
              <w:t>Kennedy, John F., “ A New Generation of Americans,” p. 376</w:t>
            </w:r>
          </w:p>
          <w:p w:rsidR="00FD7C04" w:rsidRPr="00FD7C04" w:rsidRDefault="00FD7C04" w:rsidP="00FD7C04">
            <w:pPr>
              <w:pStyle w:val="ListParagraph"/>
              <w:numPr>
                <w:ilvl w:val="0"/>
                <w:numId w:val="16"/>
              </w:numPr>
              <w:rPr>
                <w:rFonts w:cs="Arial"/>
                <w:b/>
                <w:i/>
              </w:rPr>
            </w:pPr>
            <w:r>
              <w:rPr>
                <w:rFonts w:cs="Arial"/>
                <w:i/>
              </w:rPr>
              <w:t>In Memoriam, The Gift, Purchase</w:t>
            </w:r>
            <w:r>
              <w:rPr>
                <w:rFonts w:cs="Arial"/>
              </w:rPr>
              <w:t xml:space="preserve"> (1058-1071)</w:t>
            </w:r>
          </w:p>
          <w:p w:rsidR="00FD7C04" w:rsidRPr="00376ECD" w:rsidRDefault="00FD7C04" w:rsidP="00FD7C04">
            <w:pPr>
              <w:pStyle w:val="ListParagraph"/>
              <w:numPr>
                <w:ilvl w:val="0"/>
                <w:numId w:val="16"/>
              </w:numPr>
              <w:rPr>
                <w:rFonts w:cs="Arial"/>
                <w:b/>
                <w:i/>
              </w:rPr>
            </w:pPr>
            <w:r>
              <w:rPr>
                <w:rFonts w:cs="Arial"/>
                <w:i/>
              </w:rPr>
              <w:t xml:space="preserve">He—y, Come on </w:t>
            </w:r>
            <w:proofErr w:type="spellStart"/>
            <w:r>
              <w:rPr>
                <w:rFonts w:cs="Arial"/>
                <w:i/>
              </w:rPr>
              <w:t>Ou</w:t>
            </w:r>
            <w:proofErr w:type="spellEnd"/>
            <w:r>
              <w:rPr>
                <w:rFonts w:cs="Arial"/>
                <w:i/>
              </w:rPr>
              <w:t>—t!</w:t>
            </w:r>
            <w:r>
              <w:rPr>
                <w:rFonts w:cs="Arial"/>
              </w:rPr>
              <w:t xml:space="preserve"> by Shinichi Hoshi (1072-1079)</w:t>
            </w:r>
          </w:p>
          <w:p w:rsidR="00376ECD" w:rsidRPr="00376ECD" w:rsidRDefault="00376ECD" w:rsidP="00376ECD">
            <w:pPr>
              <w:pStyle w:val="ListParagraph"/>
              <w:numPr>
                <w:ilvl w:val="0"/>
                <w:numId w:val="16"/>
              </w:numPr>
              <w:rPr>
                <w:rFonts w:cs="Arial"/>
                <w:b/>
                <w:i/>
              </w:rPr>
            </w:pPr>
            <w:r>
              <w:rPr>
                <w:rFonts w:cs="Arial"/>
                <w:i/>
              </w:rPr>
              <w:t xml:space="preserve">A New Generation of Americans </w:t>
            </w:r>
            <w:r>
              <w:rPr>
                <w:rFonts w:cs="Arial"/>
              </w:rPr>
              <w:t>by John F. Kennedy (pg. 376)</w:t>
            </w:r>
          </w:p>
          <w:p w:rsidR="00376ECD" w:rsidRPr="00376ECD" w:rsidRDefault="00376ECD" w:rsidP="00FD7C04">
            <w:pPr>
              <w:pStyle w:val="ListParagraph"/>
              <w:numPr>
                <w:ilvl w:val="0"/>
                <w:numId w:val="16"/>
              </w:numPr>
              <w:rPr>
                <w:rFonts w:cs="Arial"/>
                <w:b/>
                <w:i/>
              </w:rPr>
            </w:pPr>
            <w:r>
              <w:rPr>
                <w:rFonts w:cs="Arial"/>
                <w:i/>
              </w:rPr>
              <w:t>Logic and Persuasion Handbook</w:t>
            </w:r>
            <w:r>
              <w:rPr>
                <w:rFonts w:cs="Arial"/>
              </w:rPr>
              <w:t xml:space="preserve"> (R72-R75)</w:t>
            </w:r>
          </w:p>
          <w:p w:rsidR="00376ECD" w:rsidRPr="00D743C4" w:rsidRDefault="00376ECD" w:rsidP="00FD7C04">
            <w:pPr>
              <w:pStyle w:val="ListParagraph"/>
              <w:numPr>
                <w:ilvl w:val="0"/>
                <w:numId w:val="16"/>
              </w:numPr>
              <w:rPr>
                <w:rFonts w:cs="Arial"/>
                <w:b/>
                <w:i/>
              </w:rPr>
            </w:pPr>
            <w:r>
              <w:rPr>
                <w:rFonts w:cs="Arial"/>
                <w:i/>
              </w:rPr>
              <w:t xml:space="preserve">Focus Lesson, Persuasive Techniques: Logical Fallacies </w:t>
            </w:r>
            <w:r>
              <w:rPr>
                <w:rFonts w:cs="Arial"/>
              </w:rPr>
              <w:t>(pg. 303)</w:t>
            </w:r>
          </w:p>
          <w:p w:rsidR="00D743C4" w:rsidRPr="00D743C4" w:rsidRDefault="00D743C4" w:rsidP="00D743C4">
            <w:pPr>
              <w:rPr>
                <w:rFonts w:cs="Arial"/>
                <w:b/>
                <w:i/>
              </w:rPr>
            </w:pPr>
          </w:p>
          <w:p w:rsidR="00D743C4" w:rsidRPr="00E113AE" w:rsidRDefault="00D743C4" w:rsidP="00D743C4">
            <w:pPr>
              <w:rPr>
                <w:b/>
                <w:bCs/>
                <w:u w:val="single"/>
              </w:rPr>
            </w:pPr>
            <w:r>
              <w:rPr>
                <w:b/>
                <w:bCs/>
                <w:u w:val="single"/>
              </w:rPr>
              <w:t>Internet Resources (Hyperlinked)</w:t>
            </w:r>
          </w:p>
          <w:p w:rsidR="00700D9C" w:rsidRPr="00700D9C" w:rsidRDefault="00700D9C" w:rsidP="00D743C4">
            <w:pPr>
              <w:pStyle w:val="ListParagraph"/>
              <w:numPr>
                <w:ilvl w:val="0"/>
                <w:numId w:val="15"/>
              </w:numPr>
              <w:rPr>
                <w:rFonts w:cs="Arial"/>
                <w:b/>
              </w:rPr>
            </w:pPr>
            <w:hyperlink r:id="rId15" w:history="1">
              <w:r w:rsidRPr="00700D9C">
                <w:rPr>
                  <w:rStyle w:val="Hyperlink"/>
                  <w:rFonts w:cs="Arial"/>
                </w:rPr>
                <w:t>For Education Rates in Relation to Earnings</w:t>
              </w:r>
            </w:hyperlink>
          </w:p>
          <w:p w:rsidR="00700D9C" w:rsidRDefault="00700D9C" w:rsidP="00D743C4">
            <w:pPr>
              <w:numPr>
                <w:ilvl w:val="0"/>
                <w:numId w:val="13"/>
              </w:numPr>
              <w:rPr>
                <w:rFonts w:cs="Arial"/>
                <w:lang w:val="it-IT"/>
              </w:rPr>
            </w:pPr>
            <w:hyperlink r:id="rId16" w:history="1">
              <w:r w:rsidRPr="00700D9C">
                <w:rPr>
                  <w:rStyle w:val="Hyperlink"/>
                  <w:rFonts w:cs="Arial"/>
                  <w:lang w:val="it-IT"/>
                </w:rPr>
                <w:t>Genr</w:t>
              </w:r>
              <w:r w:rsidRPr="00700D9C">
                <w:rPr>
                  <w:rStyle w:val="Hyperlink"/>
                  <w:rFonts w:cs="Arial"/>
                  <w:lang w:val="it-IT"/>
                </w:rPr>
                <w:t>e</w:t>
              </w:r>
              <w:r w:rsidRPr="00700D9C">
                <w:rPr>
                  <w:rStyle w:val="Hyperlink"/>
                  <w:rFonts w:cs="Arial"/>
                  <w:lang w:val="it-IT"/>
                </w:rPr>
                <w:t xml:space="preserve"> List</w:t>
              </w:r>
            </w:hyperlink>
          </w:p>
          <w:p w:rsidR="00700D9C" w:rsidRPr="00700D9C" w:rsidRDefault="00700D9C" w:rsidP="00D743C4">
            <w:pPr>
              <w:numPr>
                <w:ilvl w:val="0"/>
                <w:numId w:val="13"/>
              </w:numPr>
              <w:rPr>
                <w:rFonts w:cs="Arial"/>
                <w:lang w:val="it-IT"/>
              </w:rPr>
            </w:pPr>
            <w:hyperlink r:id="rId17" w:history="1">
              <w:r w:rsidRPr="00700D9C">
                <w:rPr>
                  <w:rStyle w:val="Hyperlink"/>
                  <w:rFonts w:cs="Arial"/>
                </w:rPr>
                <w:t>Index of Publ</w:t>
              </w:r>
              <w:r w:rsidRPr="00700D9C">
                <w:rPr>
                  <w:rStyle w:val="Hyperlink"/>
                  <w:rFonts w:cs="Arial"/>
                </w:rPr>
                <w:t>i</w:t>
              </w:r>
              <w:r w:rsidRPr="00700D9C">
                <w:rPr>
                  <w:rStyle w:val="Hyperlink"/>
                  <w:rFonts w:cs="Arial"/>
                </w:rPr>
                <w:t>c Domain</w:t>
              </w:r>
            </w:hyperlink>
          </w:p>
          <w:p w:rsidR="00700D9C" w:rsidRDefault="00700D9C" w:rsidP="00D743C4">
            <w:pPr>
              <w:numPr>
                <w:ilvl w:val="0"/>
                <w:numId w:val="14"/>
              </w:numPr>
              <w:rPr>
                <w:rFonts w:cs="Arial"/>
              </w:rPr>
            </w:pPr>
            <w:hyperlink r:id="rId18" w:history="1">
              <w:r w:rsidRPr="00700D9C">
                <w:rPr>
                  <w:rStyle w:val="Hyperlink"/>
                  <w:rFonts w:cs="Arial"/>
                </w:rPr>
                <w:t>Information on Wr</w:t>
              </w:r>
              <w:r w:rsidRPr="00700D9C">
                <w:rPr>
                  <w:rStyle w:val="Hyperlink"/>
                  <w:rFonts w:cs="Arial"/>
                </w:rPr>
                <w:t>i</w:t>
              </w:r>
              <w:r w:rsidRPr="00700D9C">
                <w:rPr>
                  <w:rStyle w:val="Hyperlink"/>
                  <w:rFonts w:cs="Arial"/>
                </w:rPr>
                <w:t>ters’ Workshop</w:t>
              </w:r>
            </w:hyperlink>
          </w:p>
          <w:p w:rsidR="00700D9C" w:rsidRDefault="00700D9C" w:rsidP="00D743C4">
            <w:pPr>
              <w:numPr>
                <w:ilvl w:val="0"/>
                <w:numId w:val="15"/>
              </w:numPr>
              <w:rPr>
                <w:rFonts w:cs="Arial"/>
                <w:sz w:val="18"/>
                <w:szCs w:val="18"/>
                <w:lang w:val="it-IT"/>
              </w:rPr>
            </w:pPr>
            <w:hyperlink r:id="rId19" w:history="1">
              <w:r w:rsidRPr="00700D9C">
                <w:rPr>
                  <w:rStyle w:val="Hyperlink"/>
                  <w:rFonts w:cs="Arial"/>
                  <w:sz w:val="18"/>
                  <w:szCs w:val="18"/>
                  <w:lang w:val="it-IT"/>
                </w:rPr>
                <w:t>MLA</w:t>
              </w:r>
            </w:hyperlink>
          </w:p>
          <w:p w:rsidR="00700D9C" w:rsidRPr="00B67892" w:rsidRDefault="00700D9C" w:rsidP="00D743C4">
            <w:pPr>
              <w:numPr>
                <w:ilvl w:val="0"/>
                <w:numId w:val="14"/>
              </w:numPr>
              <w:rPr>
                <w:rFonts w:cs="Arial"/>
              </w:rPr>
            </w:pPr>
            <w:hyperlink r:id="rId20" w:history="1">
              <w:r w:rsidRPr="00700D9C">
                <w:rPr>
                  <w:rStyle w:val="Hyperlink"/>
                  <w:rFonts w:cs="Arial"/>
                </w:rPr>
                <w:t>Organizers for Writers</w:t>
              </w:r>
            </w:hyperlink>
            <w:r w:rsidRPr="00C63590">
              <w:rPr>
                <w:rFonts w:cs="Arial"/>
              </w:rPr>
              <w:t xml:space="preserve"> </w:t>
            </w:r>
          </w:p>
          <w:p w:rsidR="00700D9C" w:rsidRDefault="00700D9C" w:rsidP="00D743C4">
            <w:pPr>
              <w:numPr>
                <w:ilvl w:val="0"/>
                <w:numId w:val="13"/>
              </w:numPr>
              <w:rPr>
                <w:rFonts w:cs="Arial"/>
              </w:rPr>
            </w:pPr>
            <w:hyperlink r:id="rId21" w:history="1">
              <w:r w:rsidRPr="00700D9C">
                <w:rPr>
                  <w:rStyle w:val="Hyperlink"/>
                  <w:rFonts w:cs="Arial"/>
                </w:rPr>
                <w:t>Publish Your Short Story and Examples of Multiple Genres</w:t>
              </w:r>
            </w:hyperlink>
          </w:p>
          <w:p w:rsidR="00700D9C" w:rsidRDefault="00700D9C" w:rsidP="00D743C4">
            <w:pPr>
              <w:numPr>
                <w:ilvl w:val="0"/>
                <w:numId w:val="15"/>
              </w:numPr>
              <w:rPr>
                <w:rFonts w:cs="Arial"/>
                <w:sz w:val="18"/>
                <w:szCs w:val="18"/>
                <w:lang w:val="it-IT"/>
              </w:rPr>
            </w:pPr>
            <w:hyperlink r:id="rId22" w:history="1">
              <w:r w:rsidRPr="00700D9C">
                <w:rPr>
                  <w:rStyle w:val="Hyperlink"/>
                  <w:rFonts w:cs="Arial"/>
                  <w:sz w:val="18"/>
                  <w:szCs w:val="18"/>
                  <w:lang w:val="it-IT"/>
                </w:rPr>
                <w:t>RRISD Language Arts Resources</w:t>
              </w:r>
            </w:hyperlink>
          </w:p>
          <w:p w:rsidR="00D743C4" w:rsidRDefault="00D743C4" w:rsidP="00376ECD">
            <w:pPr>
              <w:pStyle w:val="ListParagraph"/>
              <w:rPr>
                <w:rFonts w:cs="Arial"/>
              </w:rPr>
            </w:pPr>
          </w:p>
          <w:p w:rsidR="00D743C4" w:rsidRDefault="00D743C4" w:rsidP="00D743C4">
            <w:pPr>
              <w:rPr>
                <w:rFonts w:cs="Arial"/>
                <w:b/>
                <w:u w:val="single"/>
              </w:rPr>
            </w:pPr>
            <w:r>
              <w:rPr>
                <w:rFonts w:cs="Arial"/>
                <w:b/>
                <w:u w:val="single"/>
              </w:rPr>
              <w:t>Books</w:t>
            </w:r>
          </w:p>
          <w:p w:rsidR="00CF0C3B" w:rsidRDefault="00CF0C3B" w:rsidP="00D743C4">
            <w:pPr>
              <w:numPr>
                <w:ilvl w:val="0"/>
                <w:numId w:val="15"/>
              </w:numPr>
              <w:rPr>
                <w:rFonts w:cs="Arial"/>
                <w:lang w:val="it-IT"/>
              </w:rPr>
            </w:pPr>
            <w:r w:rsidRPr="00BA3050">
              <w:rPr>
                <w:rFonts w:cs="Arial"/>
                <w:lang w:val="it-IT"/>
              </w:rPr>
              <w:t>Orwell, George</w:t>
            </w:r>
            <w:r>
              <w:rPr>
                <w:rFonts w:cs="Arial"/>
                <w:i/>
                <w:lang w:val="it-IT"/>
              </w:rPr>
              <w:t xml:space="preserve"> Animal Farm </w:t>
            </w:r>
            <w:r>
              <w:rPr>
                <w:rFonts w:cs="Arial"/>
                <w:lang w:val="it-IT"/>
              </w:rPr>
              <w:t>l</w:t>
            </w:r>
          </w:p>
          <w:p w:rsidR="00CF0C3B" w:rsidRPr="00026592" w:rsidRDefault="00CF0C3B" w:rsidP="00D743C4">
            <w:pPr>
              <w:numPr>
                <w:ilvl w:val="0"/>
                <w:numId w:val="15"/>
              </w:numPr>
              <w:rPr>
                <w:rFonts w:cs="Arial"/>
                <w:lang w:val="it-IT"/>
              </w:rPr>
            </w:pPr>
            <w:r w:rsidRPr="00BA3050">
              <w:rPr>
                <w:rFonts w:cs="Arial"/>
                <w:lang w:val="it-IT"/>
              </w:rPr>
              <w:t>Wiesel, Eli,</w:t>
            </w:r>
            <w:r>
              <w:rPr>
                <w:rFonts w:cs="Arial"/>
                <w:i/>
                <w:lang w:val="it-IT"/>
              </w:rPr>
              <w:t xml:space="preserve"> Night</w:t>
            </w:r>
            <w:r>
              <w:rPr>
                <w:rFonts w:cs="Arial"/>
                <w:lang w:val="it-IT"/>
              </w:rPr>
              <w:t xml:space="preserve"> </w:t>
            </w:r>
          </w:p>
          <w:p w:rsidR="00D743C4" w:rsidRDefault="00D743C4" w:rsidP="00D743C4">
            <w:pPr>
              <w:pStyle w:val="ListParagraph"/>
              <w:rPr>
                <w:rFonts w:cs="Arial"/>
              </w:rPr>
            </w:pPr>
          </w:p>
          <w:p w:rsidR="00D743C4" w:rsidRPr="00E72BE5" w:rsidRDefault="00D743C4" w:rsidP="00D743C4">
            <w:pPr>
              <w:rPr>
                <w:rFonts w:cs="Arial"/>
                <w:b/>
                <w:u w:val="single"/>
              </w:rPr>
            </w:pPr>
            <w:r>
              <w:rPr>
                <w:rFonts w:cs="Arial"/>
                <w:b/>
                <w:u w:val="single"/>
              </w:rPr>
              <w:t>Professional References</w:t>
            </w:r>
          </w:p>
          <w:p w:rsidR="006E6663" w:rsidRPr="005A3168" w:rsidRDefault="006E6663" w:rsidP="00D743C4">
            <w:pPr>
              <w:numPr>
                <w:ilvl w:val="0"/>
                <w:numId w:val="15"/>
              </w:numPr>
              <w:rPr>
                <w:rFonts w:cs="Arial"/>
                <w:u w:val="single"/>
                <w:lang w:val="it-IT"/>
              </w:rPr>
            </w:pPr>
            <w:r w:rsidRPr="005A3168">
              <w:rPr>
                <w:rFonts w:cs="Arial"/>
                <w:lang w:val="it-IT"/>
              </w:rPr>
              <w:t>Anderson, Jeff</w:t>
            </w:r>
            <w:r>
              <w:rPr>
                <w:rFonts w:cs="Arial"/>
                <w:lang w:val="it-IT"/>
              </w:rPr>
              <w:t xml:space="preserve"> - </w:t>
            </w:r>
            <w:r w:rsidRPr="005A3168">
              <w:rPr>
                <w:rFonts w:cs="Arial"/>
                <w:i/>
                <w:lang w:val="it-IT"/>
              </w:rPr>
              <w:t xml:space="preserve"> Mechanically Inclined: Building Grammar, Usage, and Style into Writer’s Workshop</w:t>
            </w:r>
            <w:r w:rsidRPr="005A3168">
              <w:rPr>
                <w:rFonts w:cs="Arial"/>
                <w:lang w:val="it-IT"/>
              </w:rPr>
              <w:t xml:space="preserve"> by </w:t>
            </w:r>
          </w:p>
          <w:p w:rsidR="006E6663" w:rsidRPr="005A3168" w:rsidRDefault="006E6663" w:rsidP="00D743C4">
            <w:pPr>
              <w:numPr>
                <w:ilvl w:val="0"/>
                <w:numId w:val="15"/>
              </w:numPr>
              <w:rPr>
                <w:rFonts w:cs="Arial"/>
                <w:u w:val="single"/>
                <w:lang w:val="it-IT"/>
              </w:rPr>
            </w:pPr>
            <w:r>
              <w:rPr>
                <w:rFonts w:cs="Arial"/>
                <w:lang w:val="it-IT"/>
              </w:rPr>
              <w:t xml:space="preserve">Anderson, Jeff - </w:t>
            </w:r>
            <w:r w:rsidRPr="005A3168">
              <w:rPr>
                <w:rFonts w:cs="Arial"/>
                <w:i/>
                <w:lang w:val="it-IT"/>
              </w:rPr>
              <w:t>Everyday Editing</w:t>
            </w:r>
            <w:r w:rsidRPr="005A3168">
              <w:rPr>
                <w:rFonts w:cs="Arial"/>
                <w:lang w:val="it-IT"/>
              </w:rPr>
              <w:t xml:space="preserve"> </w:t>
            </w:r>
            <w:r w:rsidRPr="005A3168">
              <w:rPr>
                <w:rFonts w:cs="Arial"/>
                <w:u w:val="single"/>
                <w:lang w:val="it-IT"/>
              </w:rPr>
              <w:t xml:space="preserve"> </w:t>
            </w:r>
          </w:p>
          <w:p w:rsidR="006E6663" w:rsidRPr="005A3168" w:rsidRDefault="006E6663" w:rsidP="00D743C4">
            <w:pPr>
              <w:numPr>
                <w:ilvl w:val="0"/>
                <w:numId w:val="15"/>
              </w:numPr>
              <w:rPr>
                <w:rFonts w:cs="Arial"/>
                <w:u w:val="single"/>
                <w:lang w:val="it-IT"/>
              </w:rPr>
            </w:pPr>
            <w:r w:rsidRPr="002345FE">
              <w:rPr>
                <w:rFonts w:cs="Arial"/>
                <w:lang w:val="it-IT"/>
              </w:rPr>
              <w:t>Daniels, H</w:t>
            </w:r>
            <w:r>
              <w:rPr>
                <w:rFonts w:cs="Arial"/>
                <w:lang w:val="it-IT"/>
              </w:rPr>
              <w:t xml:space="preserve">arvey </w:t>
            </w:r>
            <w:r w:rsidRPr="002345FE">
              <w:rPr>
                <w:rFonts w:cs="Arial"/>
                <w:lang w:val="it-IT"/>
              </w:rPr>
              <w:t>&amp; Steineke, N</w:t>
            </w:r>
            <w:r>
              <w:rPr>
                <w:rFonts w:cs="Arial"/>
                <w:lang w:val="it-IT"/>
              </w:rPr>
              <w:t>ancy</w:t>
            </w:r>
            <w:r w:rsidRPr="005A3168">
              <w:rPr>
                <w:rFonts w:cs="Arial"/>
                <w:i/>
                <w:lang w:val="it-IT"/>
              </w:rPr>
              <w:t>- Mini-Lessons for Literature Circles</w:t>
            </w:r>
            <w:r w:rsidRPr="005A3168">
              <w:rPr>
                <w:rFonts w:cs="Arial"/>
                <w:lang w:val="it-IT"/>
              </w:rPr>
              <w:t xml:space="preserve"> </w:t>
            </w:r>
          </w:p>
          <w:p w:rsidR="006E6663" w:rsidRDefault="006E6663" w:rsidP="00D743C4">
            <w:pPr>
              <w:numPr>
                <w:ilvl w:val="0"/>
                <w:numId w:val="15"/>
              </w:numPr>
              <w:rPr>
                <w:rFonts w:cs="Arial"/>
                <w:lang w:val="it-IT"/>
              </w:rPr>
            </w:pPr>
            <w:r w:rsidRPr="002345FE">
              <w:rPr>
                <w:rFonts w:cs="Arial"/>
                <w:lang w:val="it-IT"/>
              </w:rPr>
              <w:t xml:space="preserve">Geye, Susan -  </w:t>
            </w:r>
            <w:r w:rsidRPr="002345FE">
              <w:rPr>
                <w:rFonts w:cs="Arial"/>
                <w:i/>
                <w:lang w:val="it-IT"/>
              </w:rPr>
              <w:t>Mini Lessons for Revision: How to Teach Writing Skills, Language Usage, Grammar, and Mechanics in the Writing Process</w:t>
            </w:r>
            <w:r w:rsidRPr="002345FE">
              <w:rPr>
                <w:rFonts w:cs="Arial"/>
                <w:lang w:val="it-IT"/>
              </w:rPr>
              <w:t xml:space="preserve"> </w:t>
            </w:r>
          </w:p>
          <w:p w:rsidR="006E6663" w:rsidRPr="002345FE" w:rsidRDefault="006E6663" w:rsidP="00D743C4">
            <w:pPr>
              <w:numPr>
                <w:ilvl w:val="0"/>
                <w:numId w:val="15"/>
              </w:numPr>
              <w:rPr>
                <w:rFonts w:cs="Arial"/>
                <w:lang w:val="it-IT"/>
              </w:rPr>
            </w:pPr>
            <w:r>
              <w:rPr>
                <w:rFonts w:cs="Arial"/>
                <w:lang w:val="it-IT"/>
              </w:rPr>
              <w:t xml:space="preserve">Graff, Gerald &amp; Birkenstein,Cathy- </w:t>
            </w:r>
            <w:r w:rsidRPr="002345FE">
              <w:rPr>
                <w:rFonts w:cs="Arial"/>
                <w:i/>
                <w:lang w:val="it-IT"/>
              </w:rPr>
              <w:t>“They Say/ I Say”: The Moves That Matter in Academic Writing</w:t>
            </w:r>
            <w:r w:rsidRPr="002345FE">
              <w:rPr>
                <w:rFonts w:cs="Arial"/>
                <w:lang w:val="it-IT"/>
              </w:rPr>
              <w:t xml:space="preserve"> </w:t>
            </w:r>
          </w:p>
          <w:p w:rsidR="006E6663" w:rsidRPr="00AE0E23" w:rsidRDefault="006E6663" w:rsidP="00D743C4">
            <w:pPr>
              <w:numPr>
                <w:ilvl w:val="0"/>
                <w:numId w:val="15"/>
              </w:numPr>
              <w:rPr>
                <w:rFonts w:cs="Arial"/>
                <w:u w:val="single"/>
                <w:lang w:val="it-IT"/>
              </w:rPr>
            </w:pPr>
            <w:r w:rsidRPr="00AE0E23">
              <w:rPr>
                <w:rFonts w:cs="Arial"/>
                <w:lang w:val="it-IT"/>
              </w:rPr>
              <w:t>Ledbetter, Mary Ellen</w:t>
            </w:r>
            <w:r>
              <w:rPr>
                <w:rFonts w:cs="Arial"/>
                <w:lang w:val="it-IT"/>
              </w:rPr>
              <w:t>-</w:t>
            </w:r>
            <w:r w:rsidRPr="00AE0E23">
              <w:rPr>
                <w:rFonts w:cs="Arial"/>
                <w:i/>
                <w:lang w:val="it-IT"/>
              </w:rPr>
              <w:t xml:space="preserve"> Ready-to-Use English Workshop Activities for Grades 6-12: 180 Daily Lessons Integratin</w:t>
            </w:r>
            <w:r>
              <w:rPr>
                <w:rFonts w:cs="Arial"/>
                <w:i/>
                <w:lang w:val="it-IT"/>
              </w:rPr>
              <w:t>g Literature, Writing &amp; Grammar</w:t>
            </w:r>
            <w:r w:rsidRPr="00AE0E23">
              <w:rPr>
                <w:rFonts w:cs="Arial"/>
                <w:i/>
                <w:lang w:val="it-IT"/>
              </w:rPr>
              <w:t>Skills</w:t>
            </w:r>
            <w:r w:rsidRPr="00AE0E23">
              <w:rPr>
                <w:rFonts w:cs="Arial"/>
                <w:lang w:val="it-IT"/>
              </w:rPr>
              <w:t xml:space="preserve"> </w:t>
            </w:r>
            <w:r w:rsidRPr="00AE0E23">
              <w:rPr>
                <w:rFonts w:cs="Arial"/>
                <w:i/>
                <w:lang w:val="it-IT"/>
              </w:rPr>
              <w:t>Reading Workshop Survival Kit</w:t>
            </w:r>
            <w:r w:rsidRPr="00AE0E23">
              <w:rPr>
                <w:rFonts w:cs="Arial"/>
                <w:lang w:val="it-IT"/>
              </w:rPr>
              <w:t xml:space="preserve"> by Gary Robert Muschla</w:t>
            </w:r>
          </w:p>
          <w:p w:rsidR="006E6663" w:rsidRPr="00F00225" w:rsidRDefault="006E6663" w:rsidP="00D743C4">
            <w:pPr>
              <w:numPr>
                <w:ilvl w:val="0"/>
                <w:numId w:val="15"/>
              </w:numPr>
              <w:rPr>
                <w:rFonts w:cs="Arial"/>
                <w:lang w:val="it-IT"/>
              </w:rPr>
            </w:pPr>
            <w:r w:rsidRPr="00AE0E23">
              <w:rPr>
                <w:rFonts w:cs="Arial"/>
                <w:lang w:val="it-IT"/>
              </w:rPr>
              <w:t>Urbanski, Cynthia, D.</w:t>
            </w:r>
            <w:r>
              <w:rPr>
                <w:rFonts w:cs="Arial"/>
                <w:lang w:val="it-IT"/>
              </w:rPr>
              <w:t>-</w:t>
            </w:r>
            <w:r>
              <w:rPr>
                <w:rFonts w:cs="Arial"/>
                <w:i/>
                <w:lang w:val="it-IT"/>
              </w:rPr>
              <w:t xml:space="preserve"> </w:t>
            </w:r>
            <w:r w:rsidRPr="008346C6">
              <w:rPr>
                <w:rFonts w:cs="Arial"/>
                <w:i/>
                <w:lang w:val="it-IT"/>
              </w:rPr>
              <w:t>Using the Workshop Approach in the High School English Classroom:Modeling Effective Writing, Reading, and Thinking Strategies for Student Success</w:t>
            </w:r>
            <w:r w:rsidRPr="008346C6">
              <w:rPr>
                <w:rFonts w:cs="Arial"/>
                <w:lang w:val="it-IT"/>
              </w:rPr>
              <w:t xml:space="preserve"> b</w:t>
            </w:r>
          </w:p>
          <w:p w:rsidR="00D743C4" w:rsidRDefault="00D743C4" w:rsidP="00376ECD">
            <w:pPr>
              <w:pStyle w:val="ListParagraph"/>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1507C9" w:rsidRDefault="001507C9" w:rsidP="001507C9">
            <w:pPr>
              <w:rPr>
                <w:b/>
                <w:u w:val="single"/>
              </w:rPr>
            </w:pPr>
            <w:r>
              <w:rPr>
                <w:b/>
                <w:bCs/>
                <w:u w:val="single"/>
              </w:rPr>
              <w:t>Non-Negotiable Assessments/Work Products</w:t>
            </w:r>
          </w:p>
          <w:p w:rsidR="001507C9" w:rsidRDefault="001507C9" w:rsidP="001507C9">
            <w:pPr>
              <w:spacing w:line="276" w:lineRule="auto"/>
              <w:rPr>
                <w:b/>
                <w:bCs/>
                <w:u w:val="single"/>
              </w:rPr>
            </w:pPr>
          </w:p>
          <w:p w:rsidR="001507C9" w:rsidRPr="00E113AE" w:rsidRDefault="001507C9" w:rsidP="001507C9">
            <w:pPr>
              <w:spacing w:line="276" w:lineRule="auto"/>
              <w:rPr>
                <w:b/>
                <w:bCs/>
                <w:u w:val="single"/>
              </w:rPr>
            </w:pPr>
            <w:r>
              <w:rPr>
                <w:b/>
                <w:bCs/>
                <w:u w:val="single"/>
              </w:rPr>
              <w:t>Suggested Assessments/Work Products</w:t>
            </w:r>
          </w:p>
          <w:p w:rsidR="001507C9" w:rsidRDefault="001507C9" w:rsidP="001507C9">
            <w:pPr>
              <w:spacing w:line="276" w:lineRule="auto"/>
              <w:rPr>
                <w:b/>
                <w:bCs/>
                <w:u w:val="single"/>
              </w:rPr>
            </w:pPr>
          </w:p>
          <w:p w:rsidR="001507C9" w:rsidRPr="00E113AE" w:rsidRDefault="001507C9" w:rsidP="001507C9">
            <w:pPr>
              <w:spacing w:line="276" w:lineRule="auto"/>
              <w:rPr>
                <w:b/>
                <w:bCs/>
                <w:u w:val="single"/>
              </w:rPr>
            </w:pPr>
            <w:r>
              <w:rPr>
                <w:b/>
                <w:bCs/>
                <w:u w:val="single"/>
              </w:rPr>
              <w:t>Ongoing Assessments</w:t>
            </w:r>
          </w:p>
          <w:p w:rsidR="001507C9" w:rsidRDefault="001507C9" w:rsidP="00840F3E">
            <w:pPr>
              <w:rPr>
                <w:rFonts w:cs="Arial"/>
                <w:b/>
              </w:rPr>
            </w:pPr>
          </w:p>
          <w:p w:rsidR="001507C9" w:rsidRDefault="001507C9" w:rsidP="00840F3E">
            <w:pPr>
              <w:rPr>
                <w:rFonts w:cs="Arial"/>
                <w:b/>
              </w:rPr>
            </w:pPr>
          </w:p>
          <w:p w:rsidR="001507C9" w:rsidRDefault="001507C9" w:rsidP="00840F3E">
            <w:pPr>
              <w:rPr>
                <w:rFonts w:cs="Arial"/>
                <w:b/>
              </w:rPr>
            </w:pPr>
          </w:p>
          <w:p w:rsidR="00840F3E" w:rsidRDefault="00840F3E" w:rsidP="00840F3E">
            <w:pPr>
              <w:numPr>
                <w:ilvl w:val="0"/>
                <w:numId w:val="9"/>
              </w:numPr>
              <w:rPr>
                <w:rFonts w:cs="Arial"/>
                <w:bCs/>
              </w:rPr>
            </w:pPr>
            <w:r>
              <w:rPr>
                <w:rFonts w:cs="Arial"/>
                <w:bCs/>
              </w:rPr>
              <w:t>Written pieces using informal text structure (letter, memorandum, diary, journal entry, etc.)</w:t>
            </w:r>
          </w:p>
          <w:p w:rsidR="00376ECD" w:rsidRDefault="00840F3E" w:rsidP="00376ECD">
            <w:pPr>
              <w:pStyle w:val="ListParagraph"/>
              <w:numPr>
                <w:ilvl w:val="0"/>
                <w:numId w:val="17"/>
              </w:numPr>
              <w:rPr>
                <w:bCs/>
              </w:rPr>
            </w:pPr>
            <w:r w:rsidRPr="00840F3E">
              <w:rPr>
                <w:rFonts w:cs="Arial"/>
              </w:rPr>
              <w:t>Conferencing and informal assessment of noteboo</w:t>
            </w:r>
            <w:r w:rsidR="00376ECD">
              <w:rPr>
                <w:rFonts w:cs="Arial"/>
              </w:rPr>
              <w:t xml:space="preserve">ks during Reader’s and Writer’s </w:t>
            </w:r>
            <w:r w:rsidRPr="00840F3E">
              <w:rPr>
                <w:rFonts w:cs="Arial"/>
              </w:rPr>
              <w:t>Workshop</w:t>
            </w:r>
            <w:r w:rsidR="00376ECD">
              <w:rPr>
                <w:bCs/>
              </w:rPr>
              <w:t xml:space="preserve"> </w:t>
            </w:r>
          </w:p>
          <w:p w:rsidR="00376ECD" w:rsidRDefault="00376ECD" w:rsidP="00376ECD">
            <w:pPr>
              <w:pStyle w:val="ListParagraph"/>
              <w:numPr>
                <w:ilvl w:val="0"/>
                <w:numId w:val="17"/>
              </w:numPr>
              <w:rPr>
                <w:bCs/>
              </w:rPr>
            </w:pPr>
            <w:r>
              <w:rPr>
                <w:bCs/>
              </w:rPr>
              <w:t>Teamwork: analysis of propaganda</w:t>
            </w:r>
          </w:p>
          <w:p w:rsidR="00376ECD" w:rsidRDefault="00376ECD" w:rsidP="00376ECD">
            <w:pPr>
              <w:pStyle w:val="ListParagraph"/>
              <w:rPr>
                <w:bCs/>
              </w:rPr>
            </w:pPr>
            <w:r>
              <w:rPr>
                <w:bCs/>
              </w:rPr>
              <w:t>Students will analyze advertisements from newspaper, magazines, internet or television to identify types of persuasive appeals</w:t>
            </w:r>
          </w:p>
          <w:p w:rsidR="00376ECD" w:rsidRPr="00026592" w:rsidRDefault="00376ECD" w:rsidP="00376ECD">
            <w:pPr>
              <w:pStyle w:val="ListParagraph"/>
              <w:numPr>
                <w:ilvl w:val="0"/>
                <w:numId w:val="17"/>
              </w:numPr>
              <w:rPr>
                <w:bCs/>
              </w:rPr>
            </w:pPr>
            <w:r w:rsidRPr="00D5076D">
              <w:rPr>
                <w:bCs/>
              </w:rPr>
              <w:t>Create and present propaganda project</w:t>
            </w:r>
          </w:p>
          <w:p w:rsidR="00376ECD" w:rsidRDefault="00376ECD" w:rsidP="00376ECD">
            <w:pPr>
              <w:pStyle w:val="ListParagraph"/>
              <w:numPr>
                <w:ilvl w:val="0"/>
                <w:numId w:val="17"/>
              </w:numPr>
              <w:rPr>
                <w:bCs/>
              </w:rPr>
            </w:pPr>
            <w:r>
              <w:rPr>
                <w:bCs/>
              </w:rPr>
              <w:lastRenderedPageBreak/>
              <w:t>Full process analysis</w:t>
            </w:r>
          </w:p>
          <w:p w:rsidR="00376ECD" w:rsidRDefault="00376ECD" w:rsidP="00376ECD">
            <w:pPr>
              <w:pStyle w:val="ListParagraph"/>
              <w:rPr>
                <w:bCs/>
              </w:rPr>
            </w:pPr>
            <w:r>
              <w:rPr>
                <w:bCs/>
              </w:rPr>
              <w:t>Suggestions for Animal Farm: Power of Literacy, Corruption of Power, Old Major’s Speech</w:t>
            </w:r>
          </w:p>
          <w:p w:rsidR="00376ECD" w:rsidRDefault="00376ECD" w:rsidP="00376ECD">
            <w:pPr>
              <w:pStyle w:val="ListParagraph"/>
              <w:rPr>
                <w:bCs/>
              </w:rPr>
            </w:pPr>
            <w:r>
              <w:rPr>
                <w:bCs/>
              </w:rPr>
              <w:t>Suggestions for Night: Danger of Being Passive, Corruption of Power</w:t>
            </w:r>
          </w:p>
          <w:p w:rsidR="00A96C11" w:rsidRDefault="00840F3E" w:rsidP="008346C6">
            <w:pPr>
              <w:numPr>
                <w:ilvl w:val="0"/>
                <w:numId w:val="10"/>
              </w:numPr>
              <w:rPr>
                <w:rFonts w:cs="Arial"/>
              </w:rPr>
            </w:pPr>
            <w:r w:rsidRPr="008346C6">
              <w:rPr>
                <w:rFonts w:cs="Arial"/>
              </w:rPr>
              <w:t>Use music to illustrate how genre shapes, and is shaped by, structure and form (e.g. chorus/verse structure in country music, use of couplets in rap, etc.).</w:t>
            </w:r>
          </w:p>
          <w:p w:rsidR="00376ECD" w:rsidRPr="00026592" w:rsidRDefault="00376ECD" w:rsidP="00376ECD">
            <w:pPr>
              <w:pStyle w:val="ListParagraph"/>
              <w:numPr>
                <w:ilvl w:val="0"/>
                <w:numId w:val="21"/>
              </w:numPr>
              <w:rPr>
                <w:bCs/>
              </w:rPr>
            </w:pPr>
            <w:r>
              <w:rPr>
                <w:bCs/>
              </w:rPr>
              <w:t>Extended student generated questions and related research tasks</w:t>
            </w:r>
          </w:p>
          <w:p w:rsidR="00376ECD" w:rsidDel="00A96C11" w:rsidRDefault="00376ECD" w:rsidP="00376ECD">
            <w:pPr>
              <w:ind w:left="720"/>
              <w:rPr>
                <w:rFonts w:cs="Arial"/>
              </w:rPr>
            </w:pPr>
          </w:p>
        </w:tc>
      </w:tr>
    </w:tbl>
    <w:p w:rsidR="001A6F86" w:rsidRDefault="001A6F86"/>
    <w:sectPr w:rsidR="001A6F86" w:rsidSect="00CA7CF6">
      <w:footerReference w:type="default" r:id="rId2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C3B" w:rsidRDefault="00CF0C3B">
      <w:r>
        <w:separator/>
      </w:r>
    </w:p>
  </w:endnote>
  <w:endnote w:type="continuationSeparator" w:id="0">
    <w:p w:rsidR="00CF0C3B" w:rsidRDefault="00CF0C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3B" w:rsidRDefault="00CF0C3B"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6E6663">
      <w:rPr>
        <w:rStyle w:val="PageNumber"/>
        <w:noProof/>
      </w:rPr>
      <w:t>6</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C3B" w:rsidRDefault="00CF0C3B">
      <w:r>
        <w:separator/>
      </w:r>
    </w:p>
  </w:footnote>
  <w:footnote w:type="continuationSeparator" w:id="0">
    <w:p w:rsidR="00CF0C3B" w:rsidRDefault="00CF0C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1D1"/>
    <w:multiLevelType w:val="hybridMultilevel"/>
    <w:tmpl w:val="F06AC5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A376BE"/>
    <w:multiLevelType w:val="hybridMultilevel"/>
    <w:tmpl w:val="BB005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D358D"/>
    <w:multiLevelType w:val="hybridMultilevel"/>
    <w:tmpl w:val="55B450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B08388B"/>
    <w:multiLevelType w:val="hybridMultilevel"/>
    <w:tmpl w:val="E7A2BF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21A79D1"/>
    <w:multiLevelType w:val="hybridMultilevel"/>
    <w:tmpl w:val="3AE24F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D821EF6"/>
    <w:multiLevelType w:val="hybridMultilevel"/>
    <w:tmpl w:val="F304A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7C3486"/>
    <w:multiLevelType w:val="hybridMultilevel"/>
    <w:tmpl w:val="6A526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5D40F5"/>
    <w:multiLevelType w:val="hybridMultilevel"/>
    <w:tmpl w:val="5F70CD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9">
    <w:nsid w:val="4BF3663C"/>
    <w:multiLevelType w:val="hybridMultilevel"/>
    <w:tmpl w:val="5F3622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5BA11C6"/>
    <w:multiLevelType w:val="hybridMultilevel"/>
    <w:tmpl w:val="D42ACE2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C7A7D52"/>
    <w:multiLevelType w:val="hybridMultilevel"/>
    <w:tmpl w:val="1E309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444B09"/>
    <w:multiLevelType w:val="hybridMultilevel"/>
    <w:tmpl w:val="C70457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5165808"/>
    <w:multiLevelType w:val="hybridMultilevel"/>
    <w:tmpl w:val="FF46BF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A3426B4"/>
    <w:multiLevelType w:val="hybridMultilevel"/>
    <w:tmpl w:val="EA66D0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8B3009"/>
    <w:multiLevelType w:val="hybridMultilevel"/>
    <w:tmpl w:val="4B380A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342507"/>
    <w:multiLevelType w:val="hybridMultilevel"/>
    <w:tmpl w:val="7292BE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80D5AE6"/>
    <w:multiLevelType w:val="hybridMultilevel"/>
    <w:tmpl w:val="166C9D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88F6144"/>
    <w:multiLevelType w:val="hybridMultilevel"/>
    <w:tmpl w:val="6E3EB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8"/>
  </w:num>
  <w:num w:numId="4">
    <w:abstractNumId w:val="11"/>
  </w:num>
  <w:num w:numId="5">
    <w:abstractNumId w:val="20"/>
  </w:num>
  <w:num w:numId="6">
    <w:abstractNumId w:val="12"/>
  </w:num>
  <w:num w:numId="7">
    <w:abstractNumId w:val="0"/>
  </w:num>
  <w:num w:numId="8">
    <w:abstractNumId w:val="3"/>
  </w:num>
  <w:num w:numId="9">
    <w:abstractNumId w:val="10"/>
  </w:num>
  <w:num w:numId="10">
    <w:abstractNumId w:val="14"/>
  </w:num>
  <w:num w:numId="11">
    <w:abstractNumId w:val="2"/>
  </w:num>
  <w:num w:numId="12">
    <w:abstractNumId w:val="16"/>
  </w:num>
  <w:num w:numId="13">
    <w:abstractNumId w:val="4"/>
  </w:num>
  <w:num w:numId="14">
    <w:abstractNumId w:val="15"/>
  </w:num>
  <w:num w:numId="15">
    <w:abstractNumId w:val="9"/>
  </w:num>
  <w:num w:numId="16">
    <w:abstractNumId w:val="23"/>
  </w:num>
  <w:num w:numId="17">
    <w:abstractNumId w:val="1"/>
  </w:num>
  <w:num w:numId="18">
    <w:abstractNumId w:val="6"/>
  </w:num>
  <w:num w:numId="19">
    <w:abstractNumId w:val="13"/>
  </w:num>
  <w:num w:numId="20">
    <w:abstractNumId w:val="21"/>
  </w:num>
  <w:num w:numId="21">
    <w:abstractNumId w:val="5"/>
  </w:num>
  <w:num w:numId="22">
    <w:abstractNumId w:val="19"/>
  </w:num>
  <w:num w:numId="23">
    <w:abstractNumId w:val="7"/>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rsids>
    <w:rsidRoot w:val="00587A07"/>
    <w:rsid w:val="000025D9"/>
    <w:rsid w:val="00015207"/>
    <w:rsid w:val="00026592"/>
    <w:rsid w:val="000305BB"/>
    <w:rsid w:val="0003160A"/>
    <w:rsid w:val="00036672"/>
    <w:rsid w:val="00037717"/>
    <w:rsid w:val="0004338A"/>
    <w:rsid w:val="00052C40"/>
    <w:rsid w:val="00077C42"/>
    <w:rsid w:val="000D588A"/>
    <w:rsid w:val="000D6F04"/>
    <w:rsid w:val="000E29F9"/>
    <w:rsid w:val="000E5BD0"/>
    <w:rsid w:val="000F3D2E"/>
    <w:rsid w:val="00121678"/>
    <w:rsid w:val="0012518B"/>
    <w:rsid w:val="00130BA4"/>
    <w:rsid w:val="00146CA5"/>
    <w:rsid w:val="001507C9"/>
    <w:rsid w:val="00163360"/>
    <w:rsid w:val="00171A92"/>
    <w:rsid w:val="0018768C"/>
    <w:rsid w:val="001919FA"/>
    <w:rsid w:val="00192243"/>
    <w:rsid w:val="001A0B6D"/>
    <w:rsid w:val="001A6DC5"/>
    <w:rsid w:val="001A6F86"/>
    <w:rsid w:val="001E0456"/>
    <w:rsid w:val="00204385"/>
    <w:rsid w:val="00222A78"/>
    <w:rsid w:val="002345FE"/>
    <w:rsid w:val="002476FD"/>
    <w:rsid w:val="002521E7"/>
    <w:rsid w:val="002777FF"/>
    <w:rsid w:val="002A6F89"/>
    <w:rsid w:val="002B58F2"/>
    <w:rsid w:val="002E0850"/>
    <w:rsid w:val="002F0D31"/>
    <w:rsid w:val="002F4F0E"/>
    <w:rsid w:val="002F7F7B"/>
    <w:rsid w:val="00366C65"/>
    <w:rsid w:val="0037412A"/>
    <w:rsid w:val="003759FC"/>
    <w:rsid w:val="00376ECD"/>
    <w:rsid w:val="00381234"/>
    <w:rsid w:val="003C30D0"/>
    <w:rsid w:val="003D1927"/>
    <w:rsid w:val="003F046B"/>
    <w:rsid w:val="003F3C5B"/>
    <w:rsid w:val="0040068D"/>
    <w:rsid w:val="00405DB7"/>
    <w:rsid w:val="00415576"/>
    <w:rsid w:val="00447A5C"/>
    <w:rsid w:val="00450307"/>
    <w:rsid w:val="00467538"/>
    <w:rsid w:val="00470F7B"/>
    <w:rsid w:val="004A55F9"/>
    <w:rsid w:val="004E5337"/>
    <w:rsid w:val="004E5BD3"/>
    <w:rsid w:val="004F3F00"/>
    <w:rsid w:val="00540762"/>
    <w:rsid w:val="00572014"/>
    <w:rsid w:val="00584D96"/>
    <w:rsid w:val="00587A07"/>
    <w:rsid w:val="00587C94"/>
    <w:rsid w:val="00595441"/>
    <w:rsid w:val="005974A4"/>
    <w:rsid w:val="005A3168"/>
    <w:rsid w:val="005A59E6"/>
    <w:rsid w:val="005E4BA8"/>
    <w:rsid w:val="00604961"/>
    <w:rsid w:val="00611C40"/>
    <w:rsid w:val="006201C3"/>
    <w:rsid w:val="00626600"/>
    <w:rsid w:val="00650D7C"/>
    <w:rsid w:val="006554AA"/>
    <w:rsid w:val="00671834"/>
    <w:rsid w:val="00673CA0"/>
    <w:rsid w:val="006856E0"/>
    <w:rsid w:val="00686186"/>
    <w:rsid w:val="0069017D"/>
    <w:rsid w:val="006A18AF"/>
    <w:rsid w:val="006A3F97"/>
    <w:rsid w:val="006C04E9"/>
    <w:rsid w:val="006C0B14"/>
    <w:rsid w:val="006D7861"/>
    <w:rsid w:val="006E27A6"/>
    <w:rsid w:val="006E6663"/>
    <w:rsid w:val="007006C8"/>
    <w:rsid w:val="00700D9C"/>
    <w:rsid w:val="007075E1"/>
    <w:rsid w:val="00727B75"/>
    <w:rsid w:val="007365DC"/>
    <w:rsid w:val="007372AE"/>
    <w:rsid w:val="0076349A"/>
    <w:rsid w:val="00763C7C"/>
    <w:rsid w:val="007971C5"/>
    <w:rsid w:val="007A6FEB"/>
    <w:rsid w:val="007C124B"/>
    <w:rsid w:val="007E1DE6"/>
    <w:rsid w:val="00822067"/>
    <w:rsid w:val="008346C6"/>
    <w:rsid w:val="00835157"/>
    <w:rsid w:val="00840F3E"/>
    <w:rsid w:val="00841473"/>
    <w:rsid w:val="00841ED0"/>
    <w:rsid w:val="00876218"/>
    <w:rsid w:val="00882B0A"/>
    <w:rsid w:val="008B66D8"/>
    <w:rsid w:val="008B738A"/>
    <w:rsid w:val="008B7920"/>
    <w:rsid w:val="008D487F"/>
    <w:rsid w:val="008D5FE5"/>
    <w:rsid w:val="008E3C15"/>
    <w:rsid w:val="008E3E10"/>
    <w:rsid w:val="008F3233"/>
    <w:rsid w:val="00901547"/>
    <w:rsid w:val="00926FA5"/>
    <w:rsid w:val="00927693"/>
    <w:rsid w:val="009349B4"/>
    <w:rsid w:val="0094717C"/>
    <w:rsid w:val="00954FDF"/>
    <w:rsid w:val="009677EC"/>
    <w:rsid w:val="00974074"/>
    <w:rsid w:val="009749CD"/>
    <w:rsid w:val="009975F9"/>
    <w:rsid w:val="009A17A2"/>
    <w:rsid w:val="009B61F2"/>
    <w:rsid w:val="009D5878"/>
    <w:rsid w:val="009E33C6"/>
    <w:rsid w:val="009E3C8B"/>
    <w:rsid w:val="009E45E7"/>
    <w:rsid w:val="009E497C"/>
    <w:rsid w:val="009F1B25"/>
    <w:rsid w:val="00A0798A"/>
    <w:rsid w:val="00A10F3E"/>
    <w:rsid w:val="00A2523B"/>
    <w:rsid w:val="00A47DD9"/>
    <w:rsid w:val="00A538ED"/>
    <w:rsid w:val="00A607FE"/>
    <w:rsid w:val="00A72D7E"/>
    <w:rsid w:val="00A75651"/>
    <w:rsid w:val="00A91DDD"/>
    <w:rsid w:val="00A96C11"/>
    <w:rsid w:val="00A97747"/>
    <w:rsid w:val="00AE0E23"/>
    <w:rsid w:val="00AF4AEA"/>
    <w:rsid w:val="00B421A6"/>
    <w:rsid w:val="00B55B64"/>
    <w:rsid w:val="00B75990"/>
    <w:rsid w:val="00B975CC"/>
    <w:rsid w:val="00BA3050"/>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94F5B"/>
    <w:rsid w:val="00CA381E"/>
    <w:rsid w:val="00CA7CF6"/>
    <w:rsid w:val="00CC60E6"/>
    <w:rsid w:val="00CE0CEB"/>
    <w:rsid w:val="00CE5D6B"/>
    <w:rsid w:val="00CF0C3B"/>
    <w:rsid w:val="00CF377D"/>
    <w:rsid w:val="00D0447F"/>
    <w:rsid w:val="00D31CE7"/>
    <w:rsid w:val="00D4144D"/>
    <w:rsid w:val="00D4637B"/>
    <w:rsid w:val="00D5076D"/>
    <w:rsid w:val="00D5445E"/>
    <w:rsid w:val="00D64504"/>
    <w:rsid w:val="00D743C4"/>
    <w:rsid w:val="00D75F8B"/>
    <w:rsid w:val="00D77D19"/>
    <w:rsid w:val="00D942C9"/>
    <w:rsid w:val="00D95091"/>
    <w:rsid w:val="00DB684C"/>
    <w:rsid w:val="00DF1EA3"/>
    <w:rsid w:val="00DF4655"/>
    <w:rsid w:val="00DF73A8"/>
    <w:rsid w:val="00E02C56"/>
    <w:rsid w:val="00E0378A"/>
    <w:rsid w:val="00E11BB2"/>
    <w:rsid w:val="00E15E19"/>
    <w:rsid w:val="00E212C4"/>
    <w:rsid w:val="00E22765"/>
    <w:rsid w:val="00E3021D"/>
    <w:rsid w:val="00E33EC8"/>
    <w:rsid w:val="00E343EB"/>
    <w:rsid w:val="00E41068"/>
    <w:rsid w:val="00E84D59"/>
    <w:rsid w:val="00EB4528"/>
    <w:rsid w:val="00EB5035"/>
    <w:rsid w:val="00ED37FE"/>
    <w:rsid w:val="00EF1265"/>
    <w:rsid w:val="00F00225"/>
    <w:rsid w:val="00F45192"/>
    <w:rsid w:val="00F54C72"/>
    <w:rsid w:val="00F55070"/>
    <w:rsid w:val="00F6372A"/>
    <w:rsid w:val="00F724A0"/>
    <w:rsid w:val="00F76EA6"/>
    <w:rsid w:val="00F94441"/>
    <w:rsid w:val="00FA3FA6"/>
    <w:rsid w:val="00FA46AE"/>
    <w:rsid w:val="00FD2ABD"/>
    <w:rsid w:val="00FD5402"/>
    <w:rsid w:val="00FD56B2"/>
    <w:rsid w:val="00FD7C04"/>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educationworld.com/a_lesson/02/lp279-01.shtml" TargetMode="External"/><Relationship Id="rId18" Type="http://schemas.openxmlformats.org/officeDocument/2006/relationships/hyperlink" Target="http://www.ttms.org/PDFs/05%20Writers%20Workshop%20v001%20(Full).pdf" TargetMode="External"/><Relationship Id="rId3" Type="http://schemas.openxmlformats.org/officeDocument/2006/relationships/styles" Target="styles.xml"/><Relationship Id="rId21" Type="http://schemas.openxmlformats.org/officeDocument/2006/relationships/hyperlink" Target="http://www.eastoftheweb.com/short-stories/indexframe.html" TargetMode="External"/><Relationship Id="rId7" Type="http://schemas.openxmlformats.org/officeDocument/2006/relationships/endnotes" Target="endnotes.xml"/><Relationship Id="rId12" Type="http://schemas.openxmlformats.org/officeDocument/2006/relationships/hyperlink" Target="http://www.readwritethink.org/classroom-resources/lesson-plans/beyond-what-vacation-exploring-1086.html" TargetMode="External"/><Relationship Id="rId17" Type="http://schemas.openxmlformats.org/officeDocument/2006/relationships/hyperlink" Target="http://banis-associates.com/pdlis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eadwritethink.org/files/resources/lesson_images/lesson892/ListGenre.pdf" TargetMode="External"/><Relationship Id="rId20" Type="http://schemas.openxmlformats.org/officeDocument/2006/relationships/hyperlink" Target="http://www.ttms.org/PDFs/15%20Organizers%20v001%20(Ful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ls.gov/emp/ep_chart_001.htm" TargetMode="External"/><Relationship Id="rId23" Type="http://schemas.openxmlformats.org/officeDocument/2006/relationships/footer" Target="footer1.xm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www.mla.org/"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readwritethink.org/classroom-resources/lesson-plans/spend-shoes-exploring-role-265.html" TargetMode="External"/><Relationship Id="rId22" Type="http://schemas.openxmlformats.org/officeDocument/2006/relationships/hyperlink" Target="https://www.roundrockisd.org/index.aspx?page=26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21451-86F7-440F-B3D4-10677F70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2356</Words>
  <Characters>15115</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17437</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11</cp:revision>
  <cp:lastPrinted>2009-08-07T16:29:00Z</cp:lastPrinted>
  <dcterms:created xsi:type="dcterms:W3CDTF">2010-06-14T14:50:00Z</dcterms:created>
  <dcterms:modified xsi:type="dcterms:W3CDTF">2010-06-14T15:22:00Z</dcterms:modified>
</cp:coreProperties>
</file>